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C3" w:rsidRDefault="003435C3" w:rsidP="003435C3">
      <w:pPr>
        <w:pStyle w:val="a3"/>
      </w:pPr>
      <w:r>
        <w:t>Министерство науки и высшего образования Российской Федерации</w:t>
      </w:r>
    </w:p>
    <w:p w:rsidR="003435C3" w:rsidRDefault="003435C3" w:rsidP="003435C3">
      <w:pPr>
        <w:jc w:val="center"/>
        <w:rPr>
          <w:b/>
        </w:rPr>
      </w:pPr>
      <w:r>
        <w:rPr>
          <w:b/>
        </w:rPr>
        <w:t>ФГАОУ ВО «</w:t>
      </w:r>
      <w:r w:rsidRPr="00676FB5">
        <w:rPr>
          <w:b/>
        </w:rPr>
        <w:t>Б</w:t>
      </w:r>
      <w:r>
        <w:rPr>
          <w:b/>
        </w:rPr>
        <w:t>елгородский государственный национальный исследовательский университет»</w:t>
      </w:r>
    </w:p>
    <w:p w:rsidR="003435C3" w:rsidRDefault="003435C3" w:rsidP="003435C3">
      <w:pPr>
        <w:jc w:val="center"/>
        <w:rPr>
          <w:b/>
        </w:rPr>
      </w:pPr>
      <w:r>
        <w:rPr>
          <w:b/>
        </w:rPr>
        <w:t>Ташкентский государственный педагогический университет им. Низами, Республика Узбекистан</w:t>
      </w:r>
    </w:p>
    <w:p w:rsidR="003435C3" w:rsidRDefault="003435C3" w:rsidP="003435C3">
      <w:pPr>
        <w:jc w:val="center"/>
        <w:rPr>
          <w:b/>
        </w:rPr>
      </w:pPr>
      <w:r>
        <w:rPr>
          <w:b/>
        </w:rPr>
        <w:t>Бухарский университет инноваций,</w:t>
      </w:r>
      <w:r w:rsidRPr="00495B1A">
        <w:rPr>
          <w:b/>
        </w:rPr>
        <w:t xml:space="preserve"> </w:t>
      </w:r>
      <w:r>
        <w:rPr>
          <w:b/>
        </w:rPr>
        <w:t>Республика Узбекистан</w:t>
      </w:r>
    </w:p>
    <w:p w:rsidR="003435C3" w:rsidRDefault="003435C3" w:rsidP="003435C3">
      <w:pPr>
        <w:jc w:val="center"/>
        <w:rPr>
          <w:b/>
        </w:rPr>
      </w:pPr>
      <w:r>
        <w:rPr>
          <w:b/>
        </w:rPr>
        <w:t>Педагогический институт НИУ «БелГУ»</w:t>
      </w:r>
    </w:p>
    <w:p w:rsidR="003435C3" w:rsidRDefault="003435C3" w:rsidP="003435C3">
      <w:pPr>
        <w:jc w:val="center"/>
        <w:rPr>
          <w:b/>
        </w:rPr>
      </w:pPr>
      <w:r>
        <w:rPr>
          <w:b/>
        </w:rPr>
        <w:t>Факультет психологии, кафедра педагогики</w:t>
      </w:r>
    </w:p>
    <w:p w:rsidR="003435C3" w:rsidRDefault="003435C3" w:rsidP="003435C3">
      <w:pPr>
        <w:jc w:val="center"/>
        <w:rPr>
          <w:b/>
        </w:rPr>
      </w:pPr>
    </w:p>
    <w:p w:rsidR="003435C3" w:rsidRPr="00495B1A" w:rsidRDefault="003435C3" w:rsidP="003435C3">
      <w:pPr>
        <w:jc w:val="center"/>
        <w:rPr>
          <w:b/>
        </w:rPr>
      </w:pPr>
      <w:r w:rsidRPr="00495B1A">
        <w:rPr>
          <w:b/>
        </w:rPr>
        <w:t>Информационное письмо</w:t>
      </w:r>
    </w:p>
    <w:p w:rsidR="003435C3" w:rsidRDefault="003435C3" w:rsidP="003435C3">
      <w:pPr>
        <w:jc w:val="center"/>
        <w:rPr>
          <w:b/>
          <w:sz w:val="22"/>
        </w:rPr>
      </w:pPr>
    </w:p>
    <w:p w:rsidR="003435C3" w:rsidRPr="000A51E4" w:rsidRDefault="003435C3" w:rsidP="003435C3">
      <w:pPr>
        <w:jc w:val="center"/>
        <w:rPr>
          <w:sz w:val="26"/>
          <w:szCs w:val="26"/>
        </w:rPr>
      </w:pPr>
      <w:r w:rsidRPr="000A51E4">
        <w:rPr>
          <w:sz w:val="26"/>
          <w:szCs w:val="26"/>
        </w:rPr>
        <w:t>Уважаемые коллеги!</w:t>
      </w:r>
    </w:p>
    <w:p w:rsidR="003435C3" w:rsidRPr="00786EA2" w:rsidRDefault="003435C3" w:rsidP="003435C3">
      <w:pPr>
        <w:jc w:val="center"/>
        <w:rPr>
          <w:sz w:val="26"/>
          <w:szCs w:val="26"/>
        </w:rPr>
      </w:pPr>
    </w:p>
    <w:p w:rsidR="003435C3" w:rsidRPr="00786EA2" w:rsidRDefault="008521E6" w:rsidP="008521E6">
      <w:pPr>
        <w:pStyle w:val="Default"/>
        <w:ind w:firstLine="709"/>
        <w:jc w:val="both"/>
        <w:rPr>
          <w:sz w:val="26"/>
          <w:szCs w:val="26"/>
        </w:rPr>
      </w:pPr>
      <w:r w:rsidRPr="00786EA2">
        <w:rPr>
          <w:sz w:val="26"/>
          <w:szCs w:val="26"/>
        </w:rPr>
        <w:t>В рамках проведения в Российской Федерации</w:t>
      </w:r>
      <w:r w:rsidR="001E6CD1" w:rsidRPr="00786EA2">
        <w:rPr>
          <w:sz w:val="26"/>
          <w:szCs w:val="26"/>
        </w:rPr>
        <w:t xml:space="preserve"> Года педагога и н</w:t>
      </w:r>
      <w:r w:rsidRPr="00786EA2">
        <w:rPr>
          <w:sz w:val="26"/>
          <w:szCs w:val="26"/>
        </w:rPr>
        <w:t xml:space="preserve">аставника </w:t>
      </w:r>
      <w:r w:rsidR="003435C3" w:rsidRPr="00786EA2">
        <w:rPr>
          <w:sz w:val="26"/>
          <w:szCs w:val="26"/>
        </w:rPr>
        <w:t>Белгородский государственный национальный исследовательский университет, Ташкентский государственный педагогический университет им. Низами</w:t>
      </w:r>
      <w:r w:rsidR="00AE1732" w:rsidRPr="00786EA2">
        <w:rPr>
          <w:sz w:val="26"/>
          <w:szCs w:val="26"/>
        </w:rPr>
        <w:t>,</w:t>
      </w:r>
      <w:r w:rsidR="003435C3" w:rsidRPr="00786EA2">
        <w:rPr>
          <w:sz w:val="26"/>
          <w:szCs w:val="26"/>
        </w:rPr>
        <w:t xml:space="preserve"> </w:t>
      </w:r>
      <w:r w:rsidR="00AE1732" w:rsidRPr="00786EA2">
        <w:rPr>
          <w:sz w:val="26"/>
          <w:szCs w:val="26"/>
        </w:rPr>
        <w:t xml:space="preserve">Бухарский университет инноваций </w:t>
      </w:r>
      <w:r w:rsidR="003435C3" w:rsidRPr="00786EA2">
        <w:rPr>
          <w:sz w:val="26"/>
          <w:szCs w:val="26"/>
        </w:rPr>
        <w:t xml:space="preserve">приглашают Вас принять участие в работе </w:t>
      </w:r>
      <w:bookmarkStart w:id="0" w:name="_GoBack"/>
      <w:r w:rsidR="003435C3" w:rsidRPr="00786EA2">
        <w:rPr>
          <w:sz w:val="26"/>
          <w:szCs w:val="26"/>
        </w:rPr>
        <w:t>Международн</w:t>
      </w:r>
      <w:r w:rsidR="00AE1732" w:rsidRPr="00786EA2">
        <w:rPr>
          <w:sz w:val="26"/>
          <w:szCs w:val="26"/>
        </w:rPr>
        <w:t xml:space="preserve">ой </w:t>
      </w:r>
      <w:r w:rsidR="00CA6544">
        <w:rPr>
          <w:sz w:val="26"/>
          <w:szCs w:val="26"/>
        </w:rPr>
        <w:t xml:space="preserve">научно-практической </w:t>
      </w:r>
      <w:r w:rsidR="003435C3" w:rsidRPr="00786EA2">
        <w:rPr>
          <w:sz w:val="26"/>
          <w:szCs w:val="26"/>
        </w:rPr>
        <w:t>конференци</w:t>
      </w:r>
      <w:r w:rsidR="00AE1732" w:rsidRPr="00786EA2">
        <w:rPr>
          <w:sz w:val="26"/>
          <w:szCs w:val="26"/>
        </w:rPr>
        <w:t>и</w:t>
      </w:r>
      <w:r w:rsidR="00786EA2" w:rsidRPr="00786EA2">
        <w:rPr>
          <w:sz w:val="26"/>
          <w:szCs w:val="26"/>
        </w:rPr>
        <w:t xml:space="preserve"> </w:t>
      </w:r>
      <w:r w:rsidR="00786EA2" w:rsidRPr="00786EA2">
        <w:rPr>
          <w:bCs/>
          <w:sz w:val="26"/>
          <w:szCs w:val="26"/>
        </w:rPr>
        <w:t>«</w:t>
      </w:r>
      <w:r w:rsidR="00786EA2" w:rsidRPr="00786EA2">
        <w:rPr>
          <w:sz w:val="26"/>
          <w:szCs w:val="26"/>
        </w:rPr>
        <w:t xml:space="preserve">Взаимодействие общеобразовательной школы и педагогического вуза: </w:t>
      </w:r>
      <w:r w:rsidR="00786EA2">
        <w:rPr>
          <w:sz w:val="26"/>
          <w:szCs w:val="26"/>
        </w:rPr>
        <w:t xml:space="preserve">проблемы воспитания </w:t>
      </w:r>
      <w:r w:rsidR="00786EA2" w:rsidRPr="00786EA2">
        <w:rPr>
          <w:sz w:val="26"/>
          <w:szCs w:val="26"/>
        </w:rPr>
        <w:t>обучающихся в современных условиях</w:t>
      </w:r>
      <w:r w:rsidR="00786EA2" w:rsidRPr="00786EA2">
        <w:rPr>
          <w:bCs/>
          <w:sz w:val="26"/>
          <w:szCs w:val="26"/>
        </w:rPr>
        <w:t>»</w:t>
      </w:r>
      <w:r w:rsidR="00AE1732" w:rsidRPr="00786EA2">
        <w:rPr>
          <w:b/>
          <w:sz w:val="26"/>
          <w:szCs w:val="26"/>
        </w:rPr>
        <w:t xml:space="preserve">, </w:t>
      </w:r>
      <w:r w:rsidR="003435C3" w:rsidRPr="00786EA2">
        <w:rPr>
          <w:sz w:val="26"/>
          <w:szCs w:val="26"/>
        </w:rPr>
        <w:t>посвященн</w:t>
      </w:r>
      <w:r w:rsidR="00AE1732" w:rsidRPr="00786EA2">
        <w:rPr>
          <w:sz w:val="26"/>
          <w:szCs w:val="26"/>
        </w:rPr>
        <w:t>ой</w:t>
      </w:r>
      <w:r w:rsidR="003435C3" w:rsidRPr="00786EA2">
        <w:rPr>
          <w:sz w:val="26"/>
          <w:szCs w:val="26"/>
        </w:rPr>
        <w:t xml:space="preserve"> </w:t>
      </w:r>
      <w:r w:rsidR="003435C3" w:rsidRPr="00786EA2">
        <w:rPr>
          <w:b/>
          <w:sz w:val="26"/>
          <w:szCs w:val="26"/>
        </w:rPr>
        <w:t>90-летию</w:t>
      </w:r>
      <w:r w:rsidR="003435C3" w:rsidRPr="00786EA2">
        <w:rPr>
          <w:sz w:val="26"/>
          <w:szCs w:val="26"/>
        </w:rPr>
        <w:t xml:space="preserve"> со дня рождения </w:t>
      </w:r>
      <w:r w:rsidRPr="00786EA2">
        <w:rPr>
          <w:sz w:val="26"/>
          <w:szCs w:val="26"/>
        </w:rPr>
        <w:t>Заслуженного учителя</w:t>
      </w:r>
      <w:r w:rsidR="00786EA2" w:rsidRPr="00786EA2">
        <w:rPr>
          <w:sz w:val="26"/>
          <w:szCs w:val="26"/>
        </w:rPr>
        <w:t xml:space="preserve"> </w:t>
      </w:r>
      <w:r w:rsidR="003435C3" w:rsidRPr="00786EA2">
        <w:rPr>
          <w:sz w:val="26"/>
          <w:szCs w:val="26"/>
        </w:rPr>
        <w:t xml:space="preserve">России, Почетного профессора Белгородского государственного университета </w:t>
      </w:r>
      <w:r w:rsidR="003435C3" w:rsidRPr="00786EA2">
        <w:rPr>
          <w:b/>
          <w:sz w:val="26"/>
          <w:szCs w:val="26"/>
        </w:rPr>
        <w:t xml:space="preserve">Евгения Вячеславовича </w:t>
      </w:r>
      <w:r w:rsidR="005A691B" w:rsidRPr="00786EA2">
        <w:rPr>
          <w:b/>
          <w:sz w:val="26"/>
          <w:szCs w:val="26"/>
        </w:rPr>
        <w:t>Тонкова</w:t>
      </w:r>
      <w:r w:rsidR="005A691B" w:rsidRPr="00786EA2">
        <w:rPr>
          <w:sz w:val="26"/>
          <w:szCs w:val="26"/>
        </w:rPr>
        <w:t>,</w:t>
      </w:r>
      <w:r w:rsidR="003435C3" w:rsidRPr="00786EA2">
        <w:rPr>
          <w:sz w:val="26"/>
          <w:szCs w:val="26"/>
        </w:rPr>
        <w:t xml:space="preserve"> </w:t>
      </w:r>
      <w:r w:rsidR="003435C3" w:rsidRPr="00786EA2">
        <w:rPr>
          <w:bCs/>
          <w:sz w:val="26"/>
          <w:szCs w:val="26"/>
        </w:rPr>
        <w:t>которая состоится</w:t>
      </w:r>
      <w:r w:rsidR="003435C3" w:rsidRPr="00786EA2">
        <w:rPr>
          <w:b/>
          <w:sz w:val="26"/>
          <w:szCs w:val="26"/>
        </w:rPr>
        <w:t xml:space="preserve"> 5-6 октября 2023</w:t>
      </w:r>
      <w:r w:rsidR="00AE1732" w:rsidRPr="00786EA2">
        <w:rPr>
          <w:b/>
          <w:sz w:val="26"/>
          <w:szCs w:val="26"/>
        </w:rPr>
        <w:t xml:space="preserve"> года в</w:t>
      </w:r>
      <w:r w:rsidR="003435C3" w:rsidRPr="00786EA2">
        <w:rPr>
          <w:bCs/>
          <w:sz w:val="26"/>
          <w:szCs w:val="26"/>
        </w:rPr>
        <w:t xml:space="preserve"> </w:t>
      </w:r>
      <w:r w:rsidR="00AE1732" w:rsidRPr="00786EA2">
        <w:rPr>
          <w:bCs/>
          <w:sz w:val="26"/>
          <w:szCs w:val="26"/>
        </w:rPr>
        <w:t xml:space="preserve">смешанном </w:t>
      </w:r>
      <w:r w:rsidR="00D87593">
        <w:rPr>
          <w:bCs/>
          <w:sz w:val="26"/>
          <w:szCs w:val="26"/>
        </w:rPr>
        <w:t>формате</w:t>
      </w:r>
      <w:bookmarkEnd w:id="0"/>
      <w:r w:rsidR="003435C3" w:rsidRPr="00786EA2">
        <w:rPr>
          <w:b/>
          <w:sz w:val="26"/>
          <w:szCs w:val="26"/>
        </w:rPr>
        <w:t>.</w:t>
      </w:r>
    </w:p>
    <w:p w:rsidR="003435C3" w:rsidRDefault="003435C3" w:rsidP="003435C3">
      <w:pPr>
        <w:ind w:firstLine="851"/>
        <w:jc w:val="both"/>
        <w:rPr>
          <w:sz w:val="26"/>
          <w:szCs w:val="26"/>
        </w:rPr>
      </w:pPr>
      <w:r w:rsidRPr="00C87E83">
        <w:rPr>
          <w:sz w:val="26"/>
          <w:szCs w:val="26"/>
        </w:rPr>
        <w:t>К участию в работе конференции приглашаются учителя, преподаватели</w:t>
      </w:r>
      <w:r w:rsidR="008521E6">
        <w:rPr>
          <w:sz w:val="26"/>
          <w:szCs w:val="26"/>
        </w:rPr>
        <w:t xml:space="preserve">, </w:t>
      </w:r>
      <w:r w:rsidR="005A691B" w:rsidRPr="00C87E83">
        <w:rPr>
          <w:sz w:val="26"/>
          <w:szCs w:val="26"/>
        </w:rPr>
        <w:t xml:space="preserve">руководители общеобразовательных организаций </w:t>
      </w:r>
      <w:r w:rsidR="008521E6">
        <w:rPr>
          <w:sz w:val="26"/>
          <w:szCs w:val="26"/>
        </w:rPr>
        <w:t xml:space="preserve">и </w:t>
      </w:r>
      <w:r w:rsidRPr="00C87E83">
        <w:rPr>
          <w:sz w:val="26"/>
          <w:szCs w:val="26"/>
        </w:rPr>
        <w:t>образовательных организаций среднего профессионального и высшего образования, докторанты, аспиранты, магистранты, работники системы дополнительного образования.</w:t>
      </w:r>
    </w:p>
    <w:p w:rsidR="00DF7F52" w:rsidRPr="00C87E83" w:rsidRDefault="00DF7F52" w:rsidP="003435C3">
      <w:pPr>
        <w:ind w:firstLine="851"/>
        <w:jc w:val="both"/>
        <w:rPr>
          <w:sz w:val="26"/>
          <w:szCs w:val="26"/>
        </w:rPr>
      </w:pPr>
    </w:p>
    <w:p w:rsidR="00786EA2" w:rsidRDefault="001F7E0A" w:rsidP="003435C3">
      <w:pPr>
        <w:jc w:val="both"/>
        <w:rPr>
          <w:b/>
          <w:sz w:val="26"/>
          <w:szCs w:val="26"/>
        </w:rPr>
      </w:pPr>
      <w:r w:rsidRPr="001F7E0A">
        <w:rPr>
          <w:b/>
          <w:sz w:val="26"/>
          <w:szCs w:val="26"/>
        </w:rPr>
        <w:t>Работа конфере</w:t>
      </w:r>
      <w:r w:rsidR="00D87593">
        <w:rPr>
          <w:b/>
          <w:sz w:val="26"/>
          <w:szCs w:val="26"/>
        </w:rPr>
        <w:t>нции будет проходить по следующим</w:t>
      </w:r>
      <w:r w:rsidRPr="001F7E0A">
        <w:rPr>
          <w:b/>
          <w:sz w:val="26"/>
          <w:szCs w:val="26"/>
        </w:rPr>
        <w:t xml:space="preserve"> направлениям:</w:t>
      </w:r>
    </w:p>
    <w:p w:rsidR="001F7E0A" w:rsidRPr="00C87E83" w:rsidRDefault="001F7E0A" w:rsidP="003435C3">
      <w:pPr>
        <w:jc w:val="both"/>
        <w:rPr>
          <w:b/>
          <w:sz w:val="26"/>
          <w:szCs w:val="26"/>
        </w:rPr>
      </w:pPr>
    </w:p>
    <w:p w:rsidR="00786EA2" w:rsidRPr="00DC4828" w:rsidRDefault="00786EA2" w:rsidP="00DC4828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828">
        <w:rPr>
          <w:rFonts w:ascii="Times New Roman" w:hAnsi="Times New Roman" w:cs="Times New Roman"/>
          <w:bCs/>
          <w:sz w:val="28"/>
          <w:szCs w:val="28"/>
        </w:rPr>
        <w:t>Сотрудничество школы и вуза по подготовке учительских кадров: историко-педагогический анализ.</w:t>
      </w:r>
    </w:p>
    <w:p w:rsidR="00786EA2" w:rsidRPr="00DC4828" w:rsidRDefault="00786EA2" w:rsidP="00DC4828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828">
        <w:rPr>
          <w:rFonts w:ascii="Times New Roman" w:hAnsi="Times New Roman" w:cs="Times New Roman"/>
          <w:bCs/>
          <w:sz w:val="28"/>
          <w:szCs w:val="28"/>
        </w:rPr>
        <w:t>Теоретические основы взаимодействия школы и вуза по разработке и реализации современного содержания и технологий воспитания</w:t>
      </w:r>
      <w:r w:rsidR="00D87593" w:rsidRPr="00DC4828">
        <w:rPr>
          <w:rFonts w:ascii="Times New Roman" w:hAnsi="Times New Roman" w:cs="Times New Roman"/>
          <w:bCs/>
          <w:sz w:val="28"/>
          <w:szCs w:val="28"/>
        </w:rPr>
        <w:t>.</w:t>
      </w:r>
    </w:p>
    <w:p w:rsidR="00786EA2" w:rsidRPr="00DC4828" w:rsidRDefault="00786EA2" w:rsidP="00DC4828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828">
        <w:rPr>
          <w:rFonts w:ascii="Times New Roman" w:hAnsi="Times New Roman" w:cs="Times New Roman"/>
          <w:bCs/>
          <w:sz w:val="28"/>
          <w:szCs w:val="28"/>
        </w:rPr>
        <w:t xml:space="preserve">Роль учителя и преподавателя в становлении педагогической культуры общества. </w:t>
      </w:r>
    </w:p>
    <w:p w:rsidR="00786EA2" w:rsidRPr="00DC4828" w:rsidRDefault="00786EA2" w:rsidP="00DC4828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828">
        <w:rPr>
          <w:rFonts w:ascii="Times New Roman" w:hAnsi="Times New Roman" w:cs="Times New Roman"/>
          <w:bCs/>
          <w:sz w:val="28"/>
          <w:szCs w:val="28"/>
        </w:rPr>
        <w:t>Творчество как неотъемлемая часть профессиональной педагогической культуры</w:t>
      </w:r>
    </w:p>
    <w:p w:rsidR="00786EA2" w:rsidRPr="00DC4828" w:rsidRDefault="00786EA2" w:rsidP="00DC4828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828">
        <w:rPr>
          <w:rFonts w:ascii="Times New Roman" w:hAnsi="Times New Roman" w:cs="Times New Roman"/>
          <w:sz w:val="28"/>
          <w:szCs w:val="28"/>
        </w:rPr>
        <w:t>Взаимосвязь педагогической науки и современной педагогической практики</w:t>
      </w:r>
      <w:r w:rsidRPr="00DC48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6EA2" w:rsidRPr="00DC4828" w:rsidRDefault="00786EA2" w:rsidP="00DC4828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828">
        <w:rPr>
          <w:rFonts w:ascii="Times New Roman" w:hAnsi="Times New Roman" w:cs="Times New Roman"/>
          <w:sz w:val="28"/>
          <w:szCs w:val="28"/>
        </w:rPr>
        <w:t>Традиционные российские ценности и инновационный опыт</w:t>
      </w:r>
      <w:r w:rsidR="00DC4828" w:rsidRPr="00DC4828">
        <w:rPr>
          <w:rFonts w:ascii="Times New Roman" w:hAnsi="Times New Roman" w:cs="Times New Roman"/>
          <w:sz w:val="28"/>
          <w:szCs w:val="28"/>
        </w:rPr>
        <w:t xml:space="preserve"> </w:t>
      </w:r>
      <w:r w:rsidRPr="00DC4828">
        <w:rPr>
          <w:rFonts w:ascii="Times New Roman" w:hAnsi="Times New Roman" w:cs="Times New Roman"/>
          <w:sz w:val="28"/>
          <w:szCs w:val="28"/>
        </w:rPr>
        <w:t>воспитания</w:t>
      </w:r>
      <w:r w:rsidRPr="00DC482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DC4828">
        <w:rPr>
          <w:rFonts w:ascii="Times New Roman" w:hAnsi="Times New Roman" w:cs="Times New Roman"/>
          <w:sz w:val="28"/>
          <w:szCs w:val="28"/>
        </w:rPr>
        <w:t xml:space="preserve">современной школе </w:t>
      </w:r>
    </w:p>
    <w:p w:rsidR="00786EA2" w:rsidRPr="00DC4828" w:rsidRDefault="00786EA2" w:rsidP="00DC4828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828">
        <w:rPr>
          <w:rFonts w:ascii="Times New Roman" w:hAnsi="Times New Roman" w:cs="Times New Roman"/>
          <w:bCs/>
          <w:sz w:val="28"/>
          <w:szCs w:val="28"/>
        </w:rPr>
        <w:t>Наставничество как феномен, традиция и стратегия отечественного непрерывного педагогического образования.</w:t>
      </w:r>
    </w:p>
    <w:p w:rsidR="003435C3" w:rsidRPr="00DC4828" w:rsidRDefault="00786EA2" w:rsidP="00DC4828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828">
        <w:rPr>
          <w:rFonts w:ascii="Times New Roman" w:hAnsi="Times New Roman" w:cs="Times New Roman"/>
          <w:bCs/>
          <w:sz w:val="28"/>
          <w:szCs w:val="28"/>
        </w:rPr>
        <w:t xml:space="preserve">Особенности организации воспитательного процесса в сельской </w:t>
      </w:r>
      <w:r w:rsidR="004B1FD8" w:rsidRPr="00DC4828">
        <w:rPr>
          <w:rFonts w:ascii="Times New Roman" w:hAnsi="Times New Roman" w:cs="Times New Roman"/>
          <w:bCs/>
          <w:sz w:val="28"/>
          <w:szCs w:val="28"/>
        </w:rPr>
        <w:t>малокомплектной школ.</w:t>
      </w:r>
    </w:p>
    <w:p w:rsidR="004B1FD8" w:rsidRDefault="004B1FD8" w:rsidP="003435C3">
      <w:pPr>
        <w:ind w:firstLine="284"/>
        <w:jc w:val="center"/>
        <w:rPr>
          <w:b/>
          <w:sz w:val="26"/>
          <w:szCs w:val="26"/>
        </w:rPr>
      </w:pPr>
    </w:p>
    <w:p w:rsidR="004B1FD8" w:rsidRDefault="004B1FD8" w:rsidP="003435C3">
      <w:pPr>
        <w:ind w:firstLine="284"/>
        <w:jc w:val="center"/>
        <w:rPr>
          <w:b/>
          <w:sz w:val="26"/>
          <w:szCs w:val="26"/>
        </w:rPr>
      </w:pPr>
    </w:p>
    <w:p w:rsidR="004B1FD8" w:rsidRDefault="004B1FD8" w:rsidP="003435C3">
      <w:pPr>
        <w:ind w:firstLine="284"/>
        <w:jc w:val="center"/>
        <w:rPr>
          <w:b/>
          <w:sz w:val="26"/>
          <w:szCs w:val="26"/>
        </w:rPr>
      </w:pPr>
    </w:p>
    <w:p w:rsidR="004B1FD8" w:rsidRDefault="004B1FD8" w:rsidP="003435C3">
      <w:pPr>
        <w:ind w:firstLine="284"/>
        <w:jc w:val="center"/>
        <w:rPr>
          <w:b/>
          <w:sz w:val="26"/>
          <w:szCs w:val="26"/>
        </w:rPr>
      </w:pPr>
    </w:p>
    <w:p w:rsidR="004B1FD8" w:rsidRPr="00C87E83" w:rsidRDefault="004B1FD8" w:rsidP="003435C3">
      <w:pPr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Для участия в конференции необходимо до 04.09.2023 </w:t>
      </w:r>
    </w:p>
    <w:p w:rsidR="003435C3" w:rsidRDefault="003435C3" w:rsidP="003435C3">
      <w:pPr>
        <w:ind w:firstLine="284"/>
        <w:jc w:val="center"/>
        <w:rPr>
          <w:sz w:val="26"/>
          <w:szCs w:val="26"/>
        </w:rPr>
      </w:pPr>
      <w:r w:rsidRPr="00C87E83">
        <w:rPr>
          <w:b/>
          <w:sz w:val="26"/>
          <w:szCs w:val="26"/>
        </w:rPr>
        <w:t>в адрес оргкомитета прислать</w:t>
      </w:r>
      <w:r w:rsidRPr="00C87E83">
        <w:rPr>
          <w:sz w:val="26"/>
          <w:szCs w:val="26"/>
        </w:rPr>
        <w:t>:</w:t>
      </w:r>
    </w:p>
    <w:p w:rsidR="007802D8" w:rsidRPr="00C87E83" w:rsidRDefault="007802D8" w:rsidP="003435C3">
      <w:pPr>
        <w:ind w:firstLine="284"/>
        <w:jc w:val="center"/>
        <w:rPr>
          <w:sz w:val="26"/>
          <w:szCs w:val="26"/>
        </w:rPr>
      </w:pPr>
    </w:p>
    <w:p w:rsidR="003435C3" w:rsidRPr="004B1FD8" w:rsidRDefault="003435C3" w:rsidP="004B1FD8">
      <w:pPr>
        <w:pStyle w:val="Default"/>
        <w:ind w:firstLine="709"/>
        <w:jc w:val="both"/>
        <w:rPr>
          <w:sz w:val="26"/>
          <w:szCs w:val="26"/>
        </w:rPr>
      </w:pPr>
      <w:r w:rsidRPr="00C87E83">
        <w:rPr>
          <w:b/>
          <w:sz w:val="26"/>
          <w:szCs w:val="26"/>
        </w:rPr>
        <w:t>Текст статьи</w:t>
      </w:r>
      <w:r w:rsidRPr="00C87E83">
        <w:rPr>
          <w:sz w:val="26"/>
          <w:szCs w:val="26"/>
        </w:rPr>
        <w:t xml:space="preserve"> в электронном виде (редактор </w:t>
      </w:r>
      <w:r w:rsidRPr="00C87E83">
        <w:rPr>
          <w:sz w:val="26"/>
          <w:szCs w:val="26"/>
          <w:lang w:val="en-US"/>
        </w:rPr>
        <w:t>Word</w:t>
      </w:r>
      <w:r w:rsidRPr="00C87E83">
        <w:rPr>
          <w:sz w:val="26"/>
          <w:szCs w:val="26"/>
        </w:rPr>
        <w:t xml:space="preserve">, формата </w:t>
      </w:r>
      <w:r w:rsidRPr="00C87E83">
        <w:rPr>
          <w:sz w:val="26"/>
          <w:szCs w:val="26"/>
          <w:lang w:val="en-US"/>
        </w:rPr>
        <w:t>doc</w:t>
      </w:r>
      <w:r w:rsidRPr="00C87E83">
        <w:rPr>
          <w:sz w:val="26"/>
          <w:szCs w:val="26"/>
        </w:rPr>
        <w:t xml:space="preserve">), через </w:t>
      </w:r>
      <w:r w:rsidRPr="00C87E83">
        <w:rPr>
          <w:b/>
          <w:sz w:val="26"/>
          <w:szCs w:val="26"/>
        </w:rPr>
        <w:t>1,5 интервала</w:t>
      </w:r>
      <w:r w:rsidRPr="00C87E83">
        <w:rPr>
          <w:sz w:val="26"/>
          <w:szCs w:val="26"/>
        </w:rPr>
        <w:t xml:space="preserve">, размер </w:t>
      </w:r>
      <w:r w:rsidRPr="00C87E83">
        <w:rPr>
          <w:b/>
          <w:sz w:val="26"/>
          <w:szCs w:val="26"/>
        </w:rPr>
        <w:t>14,</w:t>
      </w:r>
      <w:r w:rsidRPr="00C87E83">
        <w:rPr>
          <w:sz w:val="26"/>
          <w:szCs w:val="26"/>
        </w:rPr>
        <w:t xml:space="preserve"> абзацный отступ - 1,25; поля: верхние - </w:t>
      </w:r>
      <w:smartTag w:uri="urn:schemas-microsoft-com:office:smarttags" w:element="metricconverter">
        <w:smartTagPr>
          <w:attr w:name="ProductID" w:val="20 мм"/>
        </w:smartTagPr>
        <w:r w:rsidRPr="00C87E83">
          <w:rPr>
            <w:sz w:val="26"/>
            <w:szCs w:val="26"/>
          </w:rPr>
          <w:t>20 мм</w:t>
        </w:r>
      </w:smartTag>
      <w:r w:rsidRPr="00C87E83">
        <w:rPr>
          <w:sz w:val="26"/>
          <w:szCs w:val="26"/>
        </w:rPr>
        <w:t xml:space="preserve">., нижние - </w:t>
      </w:r>
      <w:smartTag w:uri="urn:schemas-microsoft-com:office:smarttags" w:element="metricconverter">
        <w:smartTagPr>
          <w:attr w:name="ProductID" w:val="20 мм"/>
        </w:smartTagPr>
        <w:r w:rsidRPr="00C87E83">
          <w:rPr>
            <w:sz w:val="26"/>
            <w:szCs w:val="26"/>
          </w:rPr>
          <w:t>20 мм</w:t>
        </w:r>
      </w:smartTag>
      <w:r w:rsidRPr="00C87E83">
        <w:rPr>
          <w:sz w:val="26"/>
          <w:szCs w:val="26"/>
        </w:rPr>
        <w:t xml:space="preserve">., слева - </w:t>
      </w:r>
      <w:smartTag w:uri="urn:schemas-microsoft-com:office:smarttags" w:element="metricconverter">
        <w:smartTagPr>
          <w:attr w:name="ProductID" w:val="30 мм"/>
        </w:smartTagPr>
        <w:r w:rsidRPr="00C87E83">
          <w:rPr>
            <w:sz w:val="26"/>
            <w:szCs w:val="26"/>
          </w:rPr>
          <w:t>30 мм</w:t>
        </w:r>
      </w:smartTag>
      <w:r w:rsidRPr="00C87E83">
        <w:rPr>
          <w:sz w:val="26"/>
          <w:szCs w:val="26"/>
        </w:rPr>
        <w:t xml:space="preserve">., справа - </w:t>
      </w:r>
      <w:smartTag w:uri="urn:schemas-microsoft-com:office:smarttags" w:element="metricconverter">
        <w:smartTagPr>
          <w:attr w:name="ProductID" w:val="15 мм"/>
        </w:smartTagPr>
        <w:r w:rsidRPr="00C87E83">
          <w:rPr>
            <w:sz w:val="26"/>
            <w:szCs w:val="26"/>
          </w:rPr>
          <w:t>15 мм</w:t>
        </w:r>
      </w:smartTag>
      <w:r w:rsidRPr="00C87E83">
        <w:rPr>
          <w:sz w:val="26"/>
          <w:szCs w:val="26"/>
        </w:rPr>
        <w:t xml:space="preserve">., размер листа А4; </w:t>
      </w:r>
      <w:r w:rsidRPr="00C87E83">
        <w:rPr>
          <w:b/>
          <w:sz w:val="26"/>
          <w:szCs w:val="26"/>
        </w:rPr>
        <w:t xml:space="preserve">шрифт: </w:t>
      </w:r>
      <w:r w:rsidRPr="00C87E83">
        <w:rPr>
          <w:b/>
          <w:sz w:val="26"/>
          <w:szCs w:val="26"/>
          <w:lang w:val="en-US"/>
        </w:rPr>
        <w:t>Times</w:t>
      </w:r>
      <w:r w:rsidRPr="00C87E83">
        <w:rPr>
          <w:b/>
          <w:sz w:val="26"/>
          <w:szCs w:val="26"/>
        </w:rPr>
        <w:t xml:space="preserve"> </w:t>
      </w:r>
      <w:r w:rsidRPr="00C87E83">
        <w:rPr>
          <w:b/>
          <w:sz w:val="26"/>
          <w:szCs w:val="26"/>
          <w:lang w:val="en-US"/>
        </w:rPr>
        <w:t>New</w:t>
      </w:r>
      <w:r w:rsidRPr="00C87E83">
        <w:rPr>
          <w:b/>
          <w:sz w:val="26"/>
          <w:szCs w:val="26"/>
        </w:rPr>
        <w:t xml:space="preserve"> </w:t>
      </w:r>
      <w:r w:rsidRPr="00C87E83">
        <w:rPr>
          <w:b/>
          <w:sz w:val="26"/>
          <w:szCs w:val="26"/>
          <w:lang w:val="en-US"/>
        </w:rPr>
        <w:t>Roman</w:t>
      </w:r>
      <w:r w:rsidRPr="00C87E83">
        <w:rPr>
          <w:b/>
          <w:sz w:val="26"/>
          <w:szCs w:val="26"/>
        </w:rPr>
        <w:t>:</w:t>
      </w:r>
      <w:r w:rsidRPr="00C87E83">
        <w:rPr>
          <w:sz w:val="26"/>
          <w:szCs w:val="26"/>
        </w:rPr>
        <w:t xml:space="preserve"> для заглавия доклада – полужирный, инициалы и фамилия (фамилии) авторов – полужирный, название города и организации – курсив, для содержания основного текста – обычный. Страницы не нумеруются </w:t>
      </w:r>
      <w:r w:rsidRPr="00C87E83">
        <w:rPr>
          <w:b/>
          <w:sz w:val="26"/>
          <w:szCs w:val="26"/>
        </w:rPr>
        <w:t xml:space="preserve">(объем - 3-5 страниц машинописного текста); </w:t>
      </w:r>
      <w:r w:rsidRPr="00C87E83">
        <w:rPr>
          <w:sz w:val="26"/>
          <w:szCs w:val="26"/>
        </w:rPr>
        <w:t xml:space="preserve">в статье должны быть: название, аннотация и ключевые слова, Ф.И.О., место работы, город на </w:t>
      </w:r>
      <w:r w:rsidRPr="00C87E83">
        <w:rPr>
          <w:b/>
          <w:bCs/>
          <w:sz w:val="26"/>
          <w:szCs w:val="26"/>
        </w:rPr>
        <w:t>русском и английском языках.</w:t>
      </w:r>
      <w:r w:rsidRPr="00C87E83">
        <w:rPr>
          <w:sz w:val="26"/>
          <w:szCs w:val="26"/>
        </w:rPr>
        <w:t xml:space="preserve"> Список использованной литературы приводится в конце статьи и оформляется в соответствии с требованиями ГОСТ, ссылки на цитируемые литературные источники оформляются по ходу текста в квадратных с</w:t>
      </w:r>
      <w:r>
        <w:rPr>
          <w:sz w:val="26"/>
          <w:szCs w:val="26"/>
        </w:rPr>
        <w:t>коб</w:t>
      </w:r>
      <w:r w:rsidRPr="00C87E83">
        <w:rPr>
          <w:sz w:val="26"/>
          <w:szCs w:val="26"/>
        </w:rPr>
        <w:t>ках с</w:t>
      </w:r>
      <w:r w:rsidR="004B1FD8">
        <w:rPr>
          <w:sz w:val="26"/>
          <w:szCs w:val="26"/>
        </w:rPr>
        <w:t xml:space="preserve"> указанием страниц </w:t>
      </w:r>
      <w:r w:rsidR="00034376">
        <w:rPr>
          <w:sz w:val="26"/>
          <w:szCs w:val="26"/>
        </w:rPr>
        <w:t>цитирования (см. образец оформления статьи ниже).</w:t>
      </w:r>
    </w:p>
    <w:p w:rsidR="00DC4828" w:rsidRPr="00C87E83" w:rsidRDefault="00DC4828" w:rsidP="00DC4828">
      <w:pPr>
        <w:numPr>
          <w:ilvl w:val="0"/>
          <w:numId w:val="1"/>
        </w:numPr>
        <w:tabs>
          <w:tab w:val="clear" w:pos="1004"/>
          <w:tab w:val="num" w:pos="644"/>
        </w:tabs>
        <w:ind w:left="284" w:firstLine="0"/>
        <w:jc w:val="both"/>
        <w:rPr>
          <w:b/>
          <w:sz w:val="26"/>
          <w:szCs w:val="26"/>
        </w:rPr>
      </w:pPr>
      <w:r w:rsidRPr="00C87E83">
        <w:rPr>
          <w:sz w:val="26"/>
          <w:szCs w:val="26"/>
        </w:rPr>
        <w:t xml:space="preserve">сборник будет включен в </w:t>
      </w:r>
      <w:r w:rsidRPr="00C87E83">
        <w:rPr>
          <w:b/>
          <w:sz w:val="26"/>
          <w:szCs w:val="26"/>
        </w:rPr>
        <w:t>РИНЦ</w:t>
      </w:r>
      <w:r w:rsidRPr="00C87E83">
        <w:rPr>
          <w:sz w:val="26"/>
          <w:szCs w:val="26"/>
        </w:rPr>
        <w:t>.</w:t>
      </w:r>
    </w:p>
    <w:p w:rsidR="00DC4828" w:rsidRPr="00C87E83" w:rsidRDefault="00DC4828" w:rsidP="00DC4828">
      <w:pPr>
        <w:numPr>
          <w:ilvl w:val="0"/>
          <w:numId w:val="1"/>
        </w:numPr>
        <w:tabs>
          <w:tab w:val="clear" w:pos="1004"/>
          <w:tab w:val="num" w:pos="644"/>
        </w:tabs>
        <w:ind w:left="284" w:firstLine="0"/>
        <w:jc w:val="both"/>
        <w:rPr>
          <w:b/>
          <w:sz w:val="26"/>
          <w:szCs w:val="26"/>
        </w:rPr>
      </w:pPr>
      <w:r w:rsidRPr="00C87E83">
        <w:rPr>
          <w:b/>
          <w:sz w:val="26"/>
          <w:szCs w:val="26"/>
        </w:rPr>
        <w:t>Оригинальный текст статьи должен быть не менее 70 %.</w:t>
      </w:r>
    </w:p>
    <w:p w:rsidR="00DC4828" w:rsidRDefault="00DC4828" w:rsidP="00DC4828">
      <w:pPr>
        <w:pStyle w:val="Default"/>
        <w:ind w:firstLine="709"/>
        <w:jc w:val="both"/>
        <w:rPr>
          <w:b/>
          <w:sz w:val="26"/>
          <w:szCs w:val="26"/>
        </w:rPr>
      </w:pPr>
    </w:p>
    <w:p w:rsidR="003435C3" w:rsidRPr="00C87E83" w:rsidRDefault="003435C3" w:rsidP="003435C3">
      <w:pPr>
        <w:pStyle w:val="Default"/>
        <w:ind w:firstLine="709"/>
        <w:jc w:val="both"/>
        <w:rPr>
          <w:sz w:val="26"/>
          <w:szCs w:val="26"/>
        </w:rPr>
      </w:pPr>
      <w:r w:rsidRPr="00C87E83">
        <w:rPr>
          <w:b/>
          <w:sz w:val="26"/>
          <w:szCs w:val="26"/>
        </w:rPr>
        <w:t xml:space="preserve">Заявку </w:t>
      </w:r>
      <w:r w:rsidRPr="00C87E83">
        <w:rPr>
          <w:sz w:val="26"/>
          <w:szCs w:val="26"/>
        </w:rPr>
        <w:t>на участие в конференции с указанием сведений об авторе (полностью Ф.И.О., место работы должность, ученая степень, ученое звание, контактный телефон, почтовый адрес, адрес электронной почты. При отсутствии правильно оформленной заявки и несоответствии представленного текста требованиям, материалы к публикации приниматься не будут.</w:t>
      </w:r>
    </w:p>
    <w:p w:rsidR="003435C3" w:rsidRPr="00C87E83" w:rsidRDefault="004B1FD8" w:rsidP="003435C3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Ссылка на участие в </w:t>
      </w:r>
      <w:r w:rsidR="003435C3" w:rsidRPr="00C87E83">
        <w:rPr>
          <w:bCs/>
          <w:sz w:val="26"/>
          <w:szCs w:val="26"/>
          <w:lang w:val="en-US"/>
        </w:rPr>
        <w:t>online</w:t>
      </w:r>
      <w:r>
        <w:rPr>
          <w:bCs/>
          <w:sz w:val="26"/>
          <w:szCs w:val="26"/>
        </w:rPr>
        <w:t xml:space="preserve"> формате</w:t>
      </w:r>
      <w:r w:rsidR="003435C3" w:rsidRPr="00C87E83">
        <w:rPr>
          <w:bCs/>
          <w:sz w:val="26"/>
          <w:szCs w:val="26"/>
        </w:rPr>
        <w:t xml:space="preserve"> будет отправлена на электронную почту, указанную в заявке.</w:t>
      </w:r>
    </w:p>
    <w:p w:rsidR="003435C3" w:rsidRPr="00C87E83" w:rsidRDefault="003435C3" w:rsidP="003435C3">
      <w:pPr>
        <w:jc w:val="both"/>
        <w:rPr>
          <w:sz w:val="26"/>
          <w:szCs w:val="26"/>
        </w:rPr>
      </w:pPr>
    </w:p>
    <w:p w:rsidR="003435C3" w:rsidRPr="00C87E83" w:rsidRDefault="003435C3" w:rsidP="003435C3">
      <w:pPr>
        <w:tabs>
          <w:tab w:val="num" w:pos="1211"/>
        </w:tabs>
        <w:ind w:firstLine="426"/>
        <w:jc w:val="both"/>
        <w:rPr>
          <w:sz w:val="26"/>
          <w:szCs w:val="26"/>
        </w:rPr>
      </w:pPr>
      <w:r w:rsidRPr="00C87E83">
        <w:rPr>
          <w:b/>
          <w:sz w:val="26"/>
          <w:szCs w:val="26"/>
        </w:rPr>
        <w:t>Оплата публикации</w:t>
      </w:r>
      <w:r w:rsidRPr="00C87E83">
        <w:rPr>
          <w:sz w:val="26"/>
          <w:szCs w:val="26"/>
        </w:rPr>
        <w:t xml:space="preserve"> из расчета </w:t>
      </w:r>
      <w:r w:rsidRPr="00DC4828">
        <w:rPr>
          <w:sz w:val="26"/>
          <w:szCs w:val="26"/>
        </w:rPr>
        <w:t xml:space="preserve">– </w:t>
      </w:r>
      <w:r w:rsidRPr="00DC4828">
        <w:rPr>
          <w:b/>
          <w:bCs/>
          <w:sz w:val="26"/>
          <w:szCs w:val="26"/>
        </w:rPr>
        <w:t>2</w:t>
      </w:r>
      <w:r w:rsidR="004B1FD8" w:rsidRPr="00DC4828">
        <w:rPr>
          <w:b/>
          <w:bCs/>
          <w:sz w:val="26"/>
          <w:szCs w:val="26"/>
        </w:rPr>
        <w:t xml:space="preserve">50 </w:t>
      </w:r>
      <w:r w:rsidRPr="00DC4828">
        <w:rPr>
          <w:b/>
          <w:sz w:val="26"/>
          <w:szCs w:val="26"/>
        </w:rPr>
        <w:t>руб.</w:t>
      </w:r>
      <w:r w:rsidRPr="00DC4828">
        <w:rPr>
          <w:sz w:val="26"/>
          <w:szCs w:val="26"/>
        </w:rPr>
        <w:t xml:space="preserve"> за одну страницу текста, оплата за доставку сборника материалов конференции производится участникам</w:t>
      </w:r>
      <w:r w:rsidRPr="00C87E83">
        <w:rPr>
          <w:sz w:val="26"/>
          <w:szCs w:val="26"/>
        </w:rPr>
        <w:t xml:space="preserve"> наложенным платежом. </w:t>
      </w:r>
    </w:p>
    <w:p w:rsidR="003435C3" w:rsidRDefault="003435C3" w:rsidP="003435C3">
      <w:pPr>
        <w:suppressAutoHyphens/>
        <w:ind w:left="426"/>
        <w:jc w:val="both"/>
        <w:rPr>
          <w:sz w:val="26"/>
          <w:szCs w:val="26"/>
          <w:lang w:eastAsia="ar-SA"/>
        </w:rPr>
      </w:pPr>
    </w:p>
    <w:p w:rsidR="003435C3" w:rsidRPr="00C87E83" w:rsidRDefault="003435C3" w:rsidP="003435C3">
      <w:pPr>
        <w:suppressAutoHyphens/>
        <w:ind w:left="426"/>
        <w:jc w:val="both"/>
        <w:rPr>
          <w:b/>
          <w:bCs/>
          <w:sz w:val="26"/>
          <w:szCs w:val="26"/>
          <w:lang w:eastAsia="ar-SA"/>
        </w:rPr>
      </w:pPr>
      <w:r w:rsidRPr="00C87E83">
        <w:rPr>
          <w:b/>
          <w:bCs/>
          <w:sz w:val="26"/>
          <w:szCs w:val="26"/>
          <w:lang w:eastAsia="ar-SA"/>
        </w:rPr>
        <w:t>Банковские реквизиты:</w:t>
      </w:r>
    </w:p>
    <w:p w:rsidR="003435C3" w:rsidRPr="00C87E83" w:rsidRDefault="003435C3" w:rsidP="003435C3">
      <w:pPr>
        <w:suppressAutoHyphens/>
        <w:ind w:left="426"/>
        <w:jc w:val="both"/>
        <w:rPr>
          <w:sz w:val="26"/>
          <w:szCs w:val="26"/>
          <w:lang w:eastAsia="ar-SA"/>
        </w:rPr>
      </w:pPr>
      <w:r w:rsidRPr="00C87E83">
        <w:rPr>
          <w:sz w:val="26"/>
          <w:szCs w:val="26"/>
          <w:lang w:eastAsia="ar-SA"/>
        </w:rPr>
        <w:t>УФК по Белгородской области (федеральное государственное автономное образовательное учреждение высшего профессионального образования «Белгородский государственный национальный исследовательский университет»)</w:t>
      </w:r>
    </w:p>
    <w:p w:rsidR="003435C3" w:rsidRPr="00787163" w:rsidRDefault="003435C3" w:rsidP="003435C3">
      <w:pPr>
        <w:suppressAutoHyphens/>
        <w:ind w:left="426"/>
        <w:jc w:val="both"/>
        <w:rPr>
          <w:b/>
          <w:bCs/>
          <w:szCs w:val="28"/>
          <w:lang w:eastAsia="ar-SA"/>
        </w:rPr>
      </w:pPr>
      <w:r w:rsidRPr="00787163">
        <w:rPr>
          <w:b/>
          <w:bCs/>
          <w:szCs w:val="28"/>
          <w:lang w:eastAsia="ar-SA"/>
        </w:rPr>
        <w:t>НИУ «БелГУ»</w:t>
      </w:r>
    </w:p>
    <w:p w:rsidR="003435C3" w:rsidRPr="00787163" w:rsidRDefault="003435C3" w:rsidP="003435C3">
      <w:pPr>
        <w:suppressAutoHyphens/>
        <w:ind w:left="426"/>
        <w:jc w:val="both"/>
        <w:rPr>
          <w:szCs w:val="28"/>
          <w:lang w:eastAsia="ar-SA"/>
        </w:rPr>
      </w:pPr>
      <w:r w:rsidRPr="00787163">
        <w:rPr>
          <w:b/>
          <w:bCs/>
          <w:szCs w:val="28"/>
          <w:lang w:eastAsia="ar-SA"/>
        </w:rPr>
        <w:t xml:space="preserve">ИНН </w:t>
      </w:r>
      <w:r w:rsidRPr="00787163">
        <w:rPr>
          <w:szCs w:val="28"/>
          <w:lang w:eastAsia="ar-SA"/>
        </w:rPr>
        <w:t>3123035312 КПП 312301001</w:t>
      </w:r>
    </w:p>
    <w:p w:rsidR="003435C3" w:rsidRPr="00787163" w:rsidRDefault="003435C3" w:rsidP="003435C3">
      <w:pPr>
        <w:suppressAutoHyphens/>
        <w:ind w:left="426"/>
        <w:jc w:val="both"/>
        <w:rPr>
          <w:szCs w:val="28"/>
          <w:lang w:eastAsia="ar-SA"/>
        </w:rPr>
      </w:pPr>
      <w:r w:rsidRPr="00787163">
        <w:rPr>
          <w:b/>
          <w:bCs/>
          <w:szCs w:val="28"/>
          <w:lang w:eastAsia="ar-SA"/>
        </w:rPr>
        <w:t>ОКАТО</w:t>
      </w:r>
      <w:r w:rsidRPr="00787163">
        <w:rPr>
          <w:szCs w:val="28"/>
          <w:lang w:eastAsia="ar-SA"/>
        </w:rPr>
        <w:t xml:space="preserve"> 14401365000 </w:t>
      </w:r>
      <w:r w:rsidRPr="00787163">
        <w:rPr>
          <w:b/>
          <w:bCs/>
          <w:szCs w:val="28"/>
          <w:lang w:eastAsia="ar-SA"/>
        </w:rPr>
        <w:t>ОГРН</w:t>
      </w:r>
      <w:r w:rsidRPr="00787163">
        <w:rPr>
          <w:szCs w:val="28"/>
          <w:lang w:eastAsia="ar-SA"/>
        </w:rPr>
        <w:t xml:space="preserve"> 1023101664519</w:t>
      </w:r>
    </w:p>
    <w:p w:rsidR="003435C3" w:rsidRPr="00787163" w:rsidRDefault="003435C3" w:rsidP="003435C3">
      <w:pPr>
        <w:suppressAutoHyphens/>
        <w:ind w:left="426"/>
        <w:jc w:val="both"/>
        <w:rPr>
          <w:szCs w:val="28"/>
          <w:lang w:eastAsia="ar-SA"/>
        </w:rPr>
      </w:pPr>
      <w:r w:rsidRPr="00787163">
        <w:rPr>
          <w:b/>
          <w:bCs/>
          <w:szCs w:val="28"/>
          <w:lang w:eastAsia="ar-SA"/>
        </w:rPr>
        <w:t>ОКПО</w:t>
      </w:r>
      <w:r w:rsidRPr="00787163">
        <w:rPr>
          <w:szCs w:val="28"/>
          <w:lang w:eastAsia="ar-SA"/>
        </w:rPr>
        <w:t xml:space="preserve"> 02079230 </w:t>
      </w:r>
      <w:r w:rsidRPr="00787163">
        <w:rPr>
          <w:b/>
          <w:bCs/>
          <w:szCs w:val="28"/>
          <w:lang w:eastAsia="ar-SA"/>
        </w:rPr>
        <w:t>ОКВЭД</w:t>
      </w:r>
      <w:r w:rsidRPr="00787163">
        <w:rPr>
          <w:szCs w:val="28"/>
          <w:lang w:eastAsia="ar-SA"/>
        </w:rPr>
        <w:t xml:space="preserve"> 85.22 ОБРАЗОВАНИЕ ВЫСШЕЕ</w:t>
      </w:r>
    </w:p>
    <w:p w:rsidR="003435C3" w:rsidRPr="00787163" w:rsidRDefault="003435C3" w:rsidP="003435C3">
      <w:pPr>
        <w:suppressAutoHyphens/>
        <w:ind w:left="426"/>
        <w:jc w:val="both"/>
        <w:rPr>
          <w:szCs w:val="28"/>
          <w:lang w:eastAsia="ar-SA"/>
        </w:rPr>
      </w:pPr>
      <w:r w:rsidRPr="00787163">
        <w:rPr>
          <w:b/>
          <w:bCs/>
          <w:szCs w:val="28"/>
          <w:lang w:eastAsia="ar-SA"/>
        </w:rPr>
        <w:t>ОКОНХ</w:t>
      </w:r>
      <w:r w:rsidRPr="00787163">
        <w:rPr>
          <w:szCs w:val="28"/>
          <w:lang w:eastAsia="ar-SA"/>
        </w:rPr>
        <w:t xml:space="preserve"> 92110 </w:t>
      </w:r>
      <w:r w:rsidRPr="00787163">
        <w:rPr>
          <w:b/>
          <w:bCs/>
          <w:szCs w:val="28"/>
          <w:lang w:eastAsia="ar-SA"/>
        </w:rPr>
        <w:t>ОКТМО</w:t>
      </w:r>
      <w:r w:rsidRPr="00787163">
        <w:rPr>
          <w:szCs w:val="28"/>
          <w:lang w:eastAsia="ar-SA"/>
        </w:rPr>
        <w:t xml:space="preserve"> 14701000</w:t>
      </w:r>
    </w:p>
    <w:p w:rsidR="003435C3" w:rsidRPr="00787163" w:rsidRDefault="003435C3" w:rsidP="003435C3">
      <w:pPr>
        <w:suppressAutoHyphens/>
        <w:ind w:left="426"/>
        <w:jc w:val="both"/>
        <w:rPr>
          <w:szCs w:val="28"/>
          <w:lang w:eastAsia="ar-SA"/>
        </w:rPr>
      </w:pPr>
      <w:r w:rsidRPr="00787163">
        <w:rPr>
          <w:b/>
          <w:bCs/>
          <w:szCs w:val="28"/>
          <w:lang w:eastAsia="ar-SA"/>
        </w:rPr>
        <w:t>Р/с</w:t>
      </w:r>
      <w:r w:rsidRPr="00787163">
        <w:rPr>
          <w:szCs w:val="28"/>
          <w:lang w:eastAsia="ar-SA"/>
        </w:rPr>
        <w:t xml:space="preserve"> 40503810207004000002 в Белгородском отделении № 8592 ПАО Сбербанк</w:t>
      </w:r>
    </w:p>
    <w:p w:rsidR="003435C3" w:rsidRPr="00787163" w:rsidRDefault="003435C3" w:rsidP="003435C3">
      <w:pPr>
        <w:suppressAutoHyphens/>
        <w:ind w:left="426"/>
        <w:jc w:val="both"/>
        <w:rPr>
          <w:szCs w:val="28"/>
          <w:lang w:eastAsia="ar-SA"/>
        </w:rPr>
      </w:pPr>
      <w:r w:rsidRPr="00787163">
        <w:rPr>
          <w:b/>
          <w:bCs/>
          <w:szCs w:val="28"/>
          <w:lang w:eastAsia="ar-SA"/>
        </w:rPr>
        <w:t>БИК</w:t>
      </w:r>
      <w:r w:rsidRPr="00787163">
        <w:rPr>
          <w:szCs w:val="28"/>
          <w:lang w:eastAsia="ar-SA"/>
        </w:rPr>
        <w:t xml:space="preserve"> 041403633 </w:t>
      </w:r>
      <w:r w:rsidRPr="00787163">
        <w:rPr>
          <w:b/>
          <w:bCs/>
          <w:szCs w:val="28"/>
          <w:lang w:eastAsia="ar-SA"/>
        </w:rPr>
        <w:t>К/счет</w:t>
      </w:r>
      <w:r w:rsidRPr="00787163">
        <w:rPr>
          <w:szCs w:val="28"/>
          <w:lang w:eastAsia="ar-SA"/>
        </w:rPr>
        <w:t xml:space="preserve"> 30101810100000000633</w:t>
      </w:r>
    </w:p>
    <w:p w:rsidR="003435C3" w:rsidRPr="00787163" w:rsidRDefault="003435C3" w:rsidP="003435C3">
      <w:pPr>
        <w:suppressAutoHyphens/>
        <w:ind w:left="426"/>
        <w:jc w:val="both"/>
        <w:rPr>
          <w:szCs w:val="28"/>
          <w:lang w:eastAsia="ar-SA"/>
        </w:rPr>
      </w:pPr>
      <w:r w:rsidRPr="00787163">
        <w:rPr>
          <w:szCs w:val="28"/>
          <w:lang w:eastAsia="ar-SA"/>
        </w:rPr>
        <w:t>Вид платежа КОД 00000000000000130 за</w:t>
      </w:r>
      <w:r>
        <w:rPr>
          <w:szCs w:val="28"/>
          <w:lang w:eastAsia="ar-SA"/>
        </w:rPr>
        <w:t xml:space="preserve"> участие в </w:t>
      </w:r>
      <w:r w:rsidR="001D2BB6">
        <w:rPr>
          <w:szCs w:val="28"/>
          <w:lang w:eastAsia="ar-SA"/>
        </w:rPr>
        <w:t>К</w:t>
      </w:r>
      <w:r>
        <w:rPr>
          <w:szCs w:val="28"/>
          <w:lang w:eastAsia="ar-SA"/>
        </w:rPr>
        <w:t>онференции</w:t>
      </w:r>
      <w:r w:rsidR="001D2BB6">
        <w:rPr>
          <w:szCs w:val="28"/>
          <w:lang w:eastAsia="ar-SA"/>
        </w:rPr>
        <w:t>,</w:t>
      </w:r>
      <w:r>
        <w:rPr>
          <w:szCs w:val="28"/>
          <w:lang w:eastAsia="ar-SA"/>
        </w:rPr>
        <w:t xml:space="preserve"> </w:t>
      </w:r>
      <w:r w:rsidR="001D2BB6">
        <w:rPr>
          <w:szCs w:val="28"/>
          <w:lang w:eastAsia="ar-SA"/>
        </w:rPr>
        <w:t>п</w:t>
      </w:r>
      <w:r w:rsidR="001D2BB6" w:rsidRPr="001D2BB6">
        <w:rPr>
          <w:szCs w:val="28"/>
          <w:lang w:eastAsia="ar-SA"/>
        </w:rPr>
        <w:t>осв</w:t>
      </w:r>
      <w:r w:rsidR="001D2BB6">
        <w:rPr>
          <w:szCs w:val="28"/>
          <w:lang w:eastAsia="ar-SA"/>
        </w:rPr>
        <w:t>ященной</w:t>
      </w:r>
      <w:r w:rsidR="001D2BB6" w:rsidRPr="001D2BB6">
        <w:rPr>
          <w:szCs w:val="28"/>
          <w:lang w:eastAsia="ar-SA"/>
        </w:rPr>
        <w:t xml:space="preserve"> 90-летию со дня рождения Евгения Вячеславовича Тонкова</w:t>
      </w:r>
      <w:r w:rsidR="004B1FD8">
        <w:rPr>
          <w:bCs/>
          <w:szCs w:val="28"/>
        </w:rPr>
        <w:t xml:space="preserve"> «Взаимодействие общеобразовательной школы и педагогического вуза:</w:t>
      </w:r>
      <w:r w:rsidR="00034376">
        <w:rPr>
          <w:bCs/>
          <w:szCs w:val="28"/>
        </w:rPr>
        <w:t xml:space="preserve"> </w:t>
      </w:r>
      <w:r w:rsidR="004B1FD8">
        <w:rPr>
          <w:bCs/>
          <w:szCs w:val="28"/>
        </w:rPr>
        <w:t>проблемы воспитания обучающихся в современных условиях».</w:t>
      </w:r>
    </w:p>
    <w:p w:rsidR="003435C3" w:rsidRDefault="003435C3" w:rsidP="003435C3">
      <w:pPr>
        <w:suppressAutoHyphens/>
        <w:ind w:left="426"/>
        <w:jc w:val="both"/>
        <w:rPr>
          <w:sz w:val="26"/>
          <w:szCs w:val="26"/>
          <w:lang w:eastAsia="ar-SA"/>
        </w:rPr>
      </w:pPr>
    </w:p>
    <w:p w:rsidR="003435C3" w:rsidRPr="000A51E4" w:rsidRDefault="003435C3" w:rsidP="00786EA2">
      <w:pPr>
        <w:ind w:firstLine="567"/>
        <w:jc w:val="both"/>
        <w:rPr>
          <w:sz w:val="26"/>
          <w:szCs w:val="26"/>
        </w:rPr>
      </w:pPr>
      <w:r w:rsidRPr="000A51E4">
        <w:rPr>
          <w:sz w:val="26"/>
          <w:szCs w:val="26"/>
        </w:rPr>
        <w:t xml:space="preserve">Материалы, сведения об авторах и отсканированные квитанции об оплате (в разных файлах) необходимо отправить в одном письме по адресу: </w:t>
      </w:r>
      <w:r w:rsidRPr="000A51E4">
        <w:rPr>
          <w:sz w:val="26"/>
          <w:szCs w:val="26"/>
          <w:lang w:val="en-US"/>
        </w:rPr>
        <w:t>Anohina</w:t>
      </w:r>
      <w:r w:rsidRPr="000A51E4">
        <w:rPr>
          <w:sz w:val="26"/>
          <w:szCs w:val="26"/>
        </w:rPr>
        <w:t>_</w:t>
      </w:r>
      <w:r w:rsidR="00034376">
        <w:rPr>
          <w:sz w:val="26"/>
          <w:szCs w:val="26"/>
          <w:lang w:val="en-US"/>
        </w:rPr>
        <w:t>S</w:t>
      </w:r>
      <w:r w:rsidRPr="000A51E4">
        <w:rPr>
          <w:sz w:val="26"/>
          <w:szCs w:val="26"/>
        </w:rPr>
        <w:t>@</w:t>
      </w:r>
      <w:r w:rsidRPr="000A51E4">
        <w:rPr>
          <w:sz w:val="26"/>
          <w:szCs w:val="26"/>
          <w:lang w:val="en-US"/>
        </w:rPr>
        <w:t>bsu</w:t>
      </w:r>
      <w:r w:rsidRPr="000A51E4">
        <w:rPr>
          <w:sz w:val="26"/>
          <w:szCs w:val="26"/>
        </w:rPr>
        <w:t>.</w:t>
      </w:r>
      <w:r w:rsidRPr="000A51E4">
        <w:rPr>
          <w:sz w:val="26"/>
          <w:szCs w:val="26"/>
          <w:lang w:val="en-US"/>
        </w:rPr>
        <w:t>edu</w:t>
      </w:r>
      <w:r w:rsidRPr="000A51E4">
        <w:rPr>
          <w:sz w:val="26"/>
          <w:szCs w:val="26"/>
        </w:rPr>
        <w:t>.</w:t>
      </w:r>
      <w:r w:rsidRPr="000A51E4">
        <w:rPr>
          <w:sz w:val="26"/>
          <w:szCs w:val="26"/>
          <w:lang w:val="en-US"/>
        </w:rPr>
        <w:t>ru</w:t>
      </w:r>
    </w:p>
    <w:p w:rsidR="00034376" w:rsidRDefault="00034376" w:rsidP="00786EA2">
      <w:pPr>
        <w:ind w:firstLine="567"/>
        <w:jc w:val="both"/>
        <w:rPr>
          <w:b/>
          <w:sz w:val="26"/>
          <w:szCs w:val="26"/>
          <w:lang w:eastAsia="ar-SA"/>
        </w:rPr>
      </w:pPr>
    </w:p>
    <w:p w:rsidR="00786EA2" w:rsidRDefault="003435C3" w:rsidP="00786EA2">
      <w:pPr>
        <w:ind w:firstLine="567"/>
        <w:jc w:val="both"/>
        <w:rPr>
          <w:b/>
          <w:sz w:val="26"/>
          <w:szCs w:val="26"/>
        </w:rPr>
      </w:pPr>
      <w:r w:rsidRPr="000A51E4">
        <w:rPr>
          <w:b/>
          <w:sz w:val="26"/>
          <w:szCs w:val="26"/>
          <w:lang w:eastAsia="ar-SA"/>
        </w:rPr>
        <w:t>Тел.: 8(4722) 30-13-00*27-71 кафедра педагогики, Светлана Витальевна Анохина</w:t>
      </w:r>
    </w:p>
    <w:p w:rsidR="003435C3" w:rsidRDefault="003435C3" w:rsidP="00786EA2">
      <w:pPr>
        <w:ind w:firstLine="567"/>
        <w:jc w:val="both"/>
        <w:rPr>
          <w:b/>
          <w:sz w:val="26"/>
          <w:szCs w:val="26"/>
        </w:rPr>
      </w:pPr>
      <w:r w:rsidRPr="000A51E4">
        <w:rPr>
          <w:b/>
          <w:sz w:val="26"/>
          <w:szCs w:val="26"/>
        </w:rPr>
        <w:t xml:space="preserve">Адрес оргкомитета: </w:t>
      </w:r>
      <w:smartTag w:uri="urn:schemas-microsoft-com:office:smarttags" w:element="metricconverter">
        <w:smartTagPr>
          <w:attr w:name="ProductID" w:val="308007, г"/>
        </w:smartTagPr>
        <w:r w:rsidRPr="000A51E4">
          <w:rPr>
            <w:b/>
            <w:sz w:val="26"/>
            <w:szCs w:val="26"/>
          </w:rPr>
          <w:t>308007, г</w:t>
        </w:r>
      </w:smartTag>
      <w:r w:rsidRPr="000A51E4">
        <w:rPr>
          <w:b/>
          <w:sz w:val="26"/>
          <w:szCs w:val="26"/>
        </w:rPr>
        <w:t>. Белгород, ул. Студенческая</w:t>
      </w:r>
      <w:r>
        <w:rPr>
          <w:b/>
          <w:sz w:val="26"/>
          <w:szCs w:val="26"/>
        </w:rPr>
        <w:t xml:space="preserve">, </w:t>
      </w:r>
      <w:r w:rsidRPr="000A51E4">
        <w:rPr>
          <w:b/>
          <w:sz w:val="26"/>
          <w:szCs w:val="26"/>
        </w:rPr>
        <w:t>14. Белгородский государственный национальный исследовательский университет. Кафедра педагогики</w:t>
      </w:r>
      <w:r w:rsidR="00034376">
        <w:rPr>
          <w:b/>
          <w:sz w:val="26"/>
          <w:szCs w:val="26"/>
        </w:rPr>
        <w:t>,</w:t>
      </w:r>
      <w:r w:rsidRPr="000A51E4">
        <w:rPr>
          <w:b/>
          <w:sz w:val="26"/>
          <w:szCs w:val="26"/>
        </w:rPr>
        <w:t xml:space="preserve"> ауд. 208. </w:t>
      </w:r>
      <w:r w:rsidR="00786EA2">
        <w:rPr>
          <w:b/>
          <w:sz w:val="26"/>
          <w:szCs w:val="26"/>
        </w:rPr>
        <w:br w:type="page"/>
      </w:r>
    </w:p>
    <w:p w:rsidR="00DC4828" w:rsidRPr="00DC4828" w:rsidRDefault="00DC4828" w:rsidP="00DC4828">
      <w:pPr>
        <w:jc w:val="center"/>
        <w:rPr>
          <w:bCs/>
          <w:sz w:val="24"/>
          <w:szCs w:val="24"/>
        </w:rPr>
      </w:pPr>
      <w:r w:rsidRPr="00DC4828">
        <w:rPr>
          <w:bCs/>
          <w:sz w:val="24"/>
          <w:szCs w:val="24"/>
        </w:rPr>
        <w:lastRenderedPageBreak/>
        <w:t>ОБРАЗЕЦ ОФОРМЛЕНИЯ СТАТЬИ</w:t>
      </w:r>
    </w:p>
    <w:p w:rsidR="00DC4828" w:rsidRPr="00DC4828" w:rsidRDefault="00DC4828" w:rsidP="00DC4828">
      <w:pPr>
        <w:jc w:val="center"/>
        <w:rPr>
          <w:sz w:val="24"/>
          <w:szCs w:val="24"/>
        </w:rPr>
      </w:pPr>
    </w:p>
    <w:p w:rsidR="00034376" w:rsidRPr="00B76AC1" w:rsidRDefault="00034376" w:rsidP="00034376">
      <w:pPr>
        <w:jc w:val="center"/>
      </w:pPr>
      <w:bookmarkStart w:id="1" w:name="_Toc130457808"/>
      <w:bookmarkStart w:id="2" w:name="_Hlk129852044"/>
      <w:r w:rsidRPr="00CA6544">
        <w:rPr>
          <w:b/>
          <w:bCs/>
          <w:szCs w:val="28"/>
        </w:rPr>
        <w:t>ГУМАНИСТИЧЕСКАЯ НАПРАВЛЕННОСТЬ ВОСПИТАТЕЛЬНОЙ ДЕЯТЕЛЬНОСТИ ПРЕПОДАВАТЕЛЯ КАК ТЕНДЕНЦИЯ РАЗВИТИЯ ПРОФЕССИОНАЛЬНО-ПЕДАГОГИЧЕСКОЙ КУЛЬТУРЫ</w:t>
      </w:r>
      <w:bookmarkEnd w:id="1"/>
    </w:p>
    <w:p w:rsidR="00034376" w:rsidRDefault="00034376" w:rsidP="00034376">
      <w:pPr>
        <w:jc w:val="right"/>
        <w:rPr>
          <w:b/>
          <w:szCs w:val="28"/>
        </w:rPr>
      </w:pPr>
    </w:p>
    <w:p w:rsidR="00034376" w:rsidRPr="00B76AC1" w:rsidRDefault="00034376" w:rsidP="00034376">
      <w:pPr>
        <w:jc w:val="right"/>
        <w:rPr>
          <w:b/>
          <w:bCs/>
          <w:szCs w:val="28"/>
        </w:rPr>
      </w:pPr>
      <w:r w:rsidRPr="00B76AC1">
        <w:rPr>
          <w:b/>
          <w:szCs w:val="28"/>
        </w:rPr>
        <w:t>И</w:t>
      </w:r>
      <w:r w:rsidRPr="00B76AC1">
        <w:rPr>
          <w:b/>
          <w:bCs/>
          <w:szCs w:val="28"/>
        </w:rPr>
        <w:t>саев И.Ф.,</w:t>
      </w:r>
    </w:p>
    <w:p w:rsidR="00034376" w:rsidRPr="00B76AC1" w:rsidRDefault="00034376" w:rsidP="00034376">
      <w:pPr>
        <w:jc w:val="right"/>
        <w:rPr>
          <w:i/>
          <w:iCs/>
          <w:szCs w:val="28"/>
        </w:rPr>
      </w:pPr>
      <w:r w:rsidRPr="00B76AC1">
        <w:rPr>
          <w:i/>
          <w:iCs/>
          <w:szCs w:val="28"/>
        </w:rPr>
        <w:t xml:space="preserve">Белгородский государственный национальный </w:t>
      </w:r>
    </w:p>
    <w:p w:rsidR="00034376" w:rsidRPr="00B76AC1" w:rsidRDefault="00034376" w:rsidP="00034376">
      <w:pPr>
        <w:jc w:val="right"/>
        <w:rPr>
          <w:i/>
          <w:iCs/>
          <w:szCs w:val="28"/>
        </w:rPr>
      </w:pPr>
      <w:r w:rsidRPr="00B76AC1">
        <w:rPr>
          <w:i/>
          <w:iCs/>
          <w:szCs w:val="28"/>
        </w:rPr>
        <w:t>исследовательский университет, г. Белгород</w:t>
      </w:r>
    </w:p>
    <w:p w:rsidR="00034376" w:rsidRPr="00B76AC1" w:rsidRDefault="00034376" w:rsidP="00034376">
      <w:pPr>
        <w:ind w:firstLine="709"/>
        <w:jc w:val="both"/>
        <w:rPr>
          <w:sz w:val="24"/>
          <w:szCs w:val="24"/>
        </w:rPr>
      </w:pPr>
    </w:p>
    <w:p w:rsidR="00034376" w:rsidRPr="00B76AC1" w:rsidRDefault="00034376" w:rsidP="00034376">
      <w:pPr>
        <w:ind w:firstLine="709"/>
        <w:jc w:val="both"/>
        <w:rPr>
          <w:sz w:val="24"/>
          <w:szCs w:val="24"/>
        </w:rPr>
      </w:pPr>
      <w:r w:rsidRPr="00B76AC1">
        <w:rPr>
          <w:b/>
          <w:sz w:val="24"/>
          <w:szCs w:val="24"/>
        </w:rPr>
        <w:t>Аннотация</w:t>
      </w:r>
      <w:r w:rsidRPr="00B76AC1">
        <w:rPr>
          <w:sz w:val="24"/>
          <w:szCs w:val="24"/>
        </w:rPr>
        <w:t>. Воспитание студенческой молодежи в значительной мере зависит от общей и профессионально-педагогической культуры преподавателя как субъекта образовательного процесса. Одной из тенденций развития профессионально-педагогической культуры преподавателя вуза является усиление гуманистической направленности воспитательной работы со студентами. В статье раскрыты основные принципы реализации исследуемой тенденции.</w:t>
      </w:r>
    </w:p>
    <w:p w:rsidR="00034376" w:rsidRPr="00B76AC1" w:rsidRDefault="00034376" w:rsidP="00034376">
      <w:pPr>
        <w:ind w:firstLine="709"/>
        <w:jc w:val="both"/>
        <w:rPr>
          <w:sz w:val="24"/>
          <w:szCs w:val="24"/>
        </w:rPr>
      </w:pPr>
      <w:r w:rsidRPr="00B76AC1">
        <w:rPr>
          <w:b/>
          <w:sz w:val="24"/>
          <w:szCs w:val="24"/>
        </w:rPr>
        <w:t>Ключевые слова:</w:t>
      </w:r>
      <w:r w:rsidRPr="00B76AC1">
        <w:rPr>
          <w:sz w:val="24"/>
          <w:szCs w:val="24"/>
        </w:rPr>
        <w:t xml:space="preserve"> тенденции и принципы воспитательной деятельности, гуманистическая направленность, профессионально-педагогическая культура, студенчество</w:t>
      </w:r>
    </w:p>
    <w:p w:rsidR="00034376" w:rsidRPr="00B76AC1" w:rsidRDefault="00034376" w:rsidP="00034376">
      <w:pPr>
        <w:ind w:firstLine="709"/>
        <w:jc w:val="both"/>
        <w:rPr>
          <w:szCs w:val="28"/>
        </w:rPr>
      </w:pPr>
    </w:p>
    <w:p w:rsidR="00034376" w:rsidRDefault="00034376" w:rsidP="00034376">
      <w:pPr>
        <w:ind w:firstLine="709"/>
        <w:jc w:val="center"/>
        <w:rPr>
          <w:b/>
          <w:bCs/>
          <w:szCs w:val="28"/>
          <w:lang w:val="en-US"/>
        </w:rPr>
      </w:pPr>
      <w:r w:rsidRPr="00B76AC1">
        <w:rPr>
          <w:b/>
          <w:bCs/>
          <w:szCs w:val="28"/>
          <w:lang w:val="en-US"/>
        </w:rPr>
        <w:t xml:space="preserve">THE HUMANISTIC TENDENCY OF THE TEACHER </w:t>
      </w:r>
      <w:r>
        <w:rPr>
          <w:b/>
          <w:bCs/>
          <w:szCs w:val="28"/>
          <w:lang w:val="en-US"/>
        </w:rPr>
        <w:t>‘</w:t>
      </w:r>
      <w:r w:rsidRPr="00B76AC1">
        <w:rPr>
          <w:b/>
          <w:bCs/>
          <w:szCs w:val="28"/>
          <w:lang w:val="en-US"/>
        </w:rPr>
        <w:t>S EDUCATIONAL ACTIVITY AS A TREND IN THE DEVELOPMENT OF PROFESSIONAL AND PEDAGOGICAL CULTURE</w:t>
      </w:r>
    </w:p>
    <w:p w:rsidR="00034376" w:rsidRPr="00B76AC1" w:rsidRDefault="00034376" w:rsidP="00034376">
      <w:pPr>
        <w:ind w:firstLine="709"/>
        <w:jc w:val="center"/>
        <w:rPr>
          <w:szCs w:val="28"/>
          <w:lang w:val="en-US"/>
        </w:rPr>
      </w:pPr>
    </w:p>
    <w:p w:rsidR="00034376" w:rsidRPr="00B76AC1" w:rsidRDefault="00034376" w:rsidP="00034376">
      <w:pPr>
        <w:jc w:val="right"/>
        <w:rPr>
          <w:b/>
          <w:szCs w:val="28"/>
          <w:lang w:val="en-US"/>
        </w:rPr>
      </w:pPr>
      <w:r w:rsidRPr="00B76AC1">
        <w:rPr>
          <w:b/>
          <w:szCs w:val="28"/>
          <w:lang w:val="en-US"/>
        </w:rPr>
        <w:t>I.F. Isaev,</w:t>
      </w:r>
    </w:p>
    <w:p w:rsidR="00034376" w:rsidRPr="00B76AC1" w:rsidRDefault="00034376" w:rsidP="00034376">
      <w:pPr>
        <w:jc w:val="right"/>
        <w:rPr>
          <w:szCs w:val="28"/>
          <w:lang w:val="en-US"/>
        </w:rPr>
      </w:pPr>
      <w:r w:rsidRPr="00B76AC1">
        <w:rPr>
          <w:i/>
          <w:szCs w:val="28"/>
          <w:lang w:val="en-US"/>
        </w:rPr>
        <w:t>Belgorod State University, Belgorod</w:t>
      </w:r>
    </w:p>
    <w:p w:rsidR="00034376" w:rsidRPr="00B76AC1" w:rsidRDefault="00034376" w:rsidP="00034376">
      <w:pPr>
        <w:ind w:firstLine="709"/>
        <w:jc w:val="both"/>
        <w:rPr>
          <w:szCs w:val="28"/>
          <w:lang w:val="en-US"/>
        </w:rPr>
      </w:pPr>
    </w:p>
    <w:p w:rsidR="00034376" w:rsidRPr="00B76AC1" w:rsidRDefault="00034376" w:rsidP="00034376">
      <w:pPr>
        <w:ind w:firstLine="709"/>
        <w:jc w:val="both"/>
        <w:rPr>
          <w:sz w:val="24"/>
          <w:szCs w:val="24"/>
          <w:lang w:val="en-US"/>
        </w:rPr>
      </w:pPr>
      <w:r w:rsidRPr="00B76AC1">
        <w:rPr>
          <w:b/>
          <w:sz w:val="24"/>
          <w:szCs w:val="24"/>
          <w:lang w:val="en-US"/>
        </w:rPr>
        <w:t>Abstract</w:t>
      </w:r>
      <w:r w:rsidRPr="00B76AC1">
        <w:rPr>
          <w:sz w:val="24"/>
          <w:szCs w:val="24"/>
          <w:lang w:val="en-US"/>
        </w:rPr>
        <w:t>. The education of students largely depends on the general and professional pedagogical culture of the teacher as a subject of the educational process. One of the trends in the development of the professional and pedagogical culture of a university teacher is the strengthening of the humanistic tendency of educational work with students. The article reveals the basic principles of the studied trend implementation.</w:t>
      </w:r>
    </w:p>
    <w:p w:rsidR="00034376" w:rsidRPr="00B76AC1" w:rsidRDefault="00034376" w:rsidP="00034376">
      <w:pPr>
        <w:ind w:firstLine="709"/>
        <w:jc w:val="both"/>
        <w:rPr>
          <w:sz w:val="24"/>
          <w:szCs w:val="24"/>
          <w:lang w:val="en-US"/>
        </w:rPr>
      </w:pPr>
      <w:r w:rsidRPr="00B76AC1">
        <w:rPr>
          <w:b/>
          <w:sz w:val="24"/>
          <w:szCs w:val="24"/>
          <w:lang w:val="en-US"/>
        </w:rPr>
        <w:t>Keywords</w:t>
      </w:r>
      <w:r w:rsidRPr="00B76AC1">
        <w:rPr>
          <w:sz w:val="24"/>
          <w:szCs w:val="24"/>
          <w:lang w:val="en-US"/>
        </w:rPr>
        <w:t>: tendencies and principles of educational activity, humanistic tendency, professional and pedagogical culture, students</w:t>
      </w:r>
    </w:p>
    <w:p w:rsidR="00034376" w:rsidRPr="00B76AC1" w:rsidRDefault="00034376" w:rsidP="00034376">
      <w:pPr>
        <w:ind w:firstLine="709"/>
        <w:jc w:val="both"/>
        <w:rPr>
          <w:szCs w:val="28"/>
          <w:lang w:val="en-US"/>
        </w:rPr>
      </w:pPr>
    </w:p>
    <w:bookmarkEnd w:id="2"/>
    <w:p w:rsidR="00034376" w:rsidRPr="00034376" w:rsidRDefault="00034376" w:rsidP="00034376">
      <w:pPr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szCs w:val="28"/>
        </w:rPr>
        <w:t>Текст статьи……..Текст статьи………</w:t>
      </w:r>
      <w:r w:rsidRPr="00034376">
        <w:rPr>
          <w:szCs w:val="28"/>
        </w:rPr>
        <w:t xml:space="preserve"> </w:t>
      </w:r>
      <w:r>
        <w:rPr>
          <w:szCs w:val="28"/>
        </w:rPr>
        <w:t xml:space="preserve">Текст статьи </w:t>
      </w:r>
      <w:r w:rsidRPr="00034376">
        <w:rPr>
          <w:szCs w:val="28"/>
        </w:rPr>
        <w:t>[</w:t>
      </w:r>
      <w:r>
        <w:rPr>
          <w:szCs w:val="28"/>
        </w:rPr>
        <w:t>1</w:t>
      </w:r>
      <w:r w:rsidRPr="00034376">
        <w:rPr>
          <w:szCs w:val="28"/>
        </w:rPr>
        <w:t>]</w:t>
      </w:r>
      <w:r>
        <w:rPr>
          <w:szCs w:val="28"/>
        </w:rPr>
        <w:t>………Текст статьи……..Текст статьи………</w:t>
      </w:r>
      <w:r w:rsidRPr="00034376">
        <w:rPr>
          <w:szCs w:val="28"/>
        </w:rPr>
        <w:t xml:space="preserve"> </w:t>
      </w:r>
      <w:r>
        <w:rPr>
          <w:szCs w:val="28"/>
        </w:rPr>
        <w:t xml:space="preserve">Текст статьи </w:t>
      </w:r>
      <w:r w:rsidRPr="00034376">
        <w:rPr>
          <w:szCs w:val="28"/>
        </w:rPr>
        <w:t>[</w:t>
      </w:r>
      <w:r>
        <w:rPr>
          <w:szCs w:val="28"/>
        </w:rPr>
        <w:t>2</w:t>
      </w:r>
      <w:r w:rsidRPr="00034376">
        <w:rPr>
          <w:szCs w:val="28"/>
        </w:rPr>
        <w:t>]</w:t>
      </w:r>
      <w:r>
        <w:rPr>
          <w:szCs w:val="28"/>
        </w:rPr>
        <w:t>………Текст статьи……..Текст статьи………</w:t>
      </w:r>
      <w:r w:rsidRPr="00034376">
        <w:rPr>
          <w:szCs w:val="28"/>
        </w:rPr>
        <w:t xml:space="preserve"> </w:t>
      </w:r>
      <w:r>
        <w:rPr>
          <w:szCs w:val="28"/>
        </w:rPr>
        <w:t xml:space="preserve">Текст статьи </w:t>
      </w:r>
      <w:r w:rsidRPr="00034376">
        <w:rPr>
          <w:szCs w:val="28"/>
        </w:rPr>
        <w:t>[</w:t>
      </w:r>
      <w:r>
        <w:rPr>
          <w:szCs w:val="28"/>
        </w:rPr>
        <w:t>3</w:t>
      </w:r>
      <w:r w:rsidRPr="00034376">
        <w:rPr>
          <w:szCs w:val="28"/>
        </w:rPr>
        <w:t>]</w:t>
      </w:r>
      <w:r>
        <w:rPr>
          <w:szCs w:val="28"/>
        </w:rPr>
        <w:t>………</w:t>
      </w:r>
    </w:p>
    <w:p w:rsidR="00DC4828" w:rsidRPr="00034376" w:rsidRDefault="00DC4828" w:rsidP="00786EA2">
      <w:pPr>
        <w:ind w:firstLine="567"/>
        <w:jc w:val="both"/>
        <w:rPr>
          <w:b/>
          <w:sz w:val="26"/>
          <w:szCs w:val="26"/>
        </w:rPr>
      </w:pPr>
    </w:p>
    <w:p w:rsidR="00034376" w:rsidRPr="00034376" w:rsidRDefault="00034376" w:rsidP="00034376">
      <w:pPr>
        <w:ind w:firstLine="709"/>
        <w:jc w:val="center"/>
        <w:rPr>
          <w:b/>
          <w:sz w:val="24"/>
          <w:szCs w:val="24"/>
        </w:rPr>
      </w:pPr>
      <w:r w:rsidRPr="00034376">
        <w:rPr>
          <w:b/>
          <w:sz w:val="24"/>
          <w:szCs w:val="24"/>
        </w:rPr>
        <w:t>Список литературы:</w:t>
      </w:r>
    </w:p>
    <w:p w:rsidR="00034376" w:rsidRPr="00034376" w:rsidRDefault="00034376" w:rsidP="00034376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4376">
        <w:rPr>
          <w:sz w:val="24"/>
          <w:szCs w:val="24"/>
        </w:rPr>
        <w:t xml:space="preserve">Исаев И.Ф. Профессионально-педагогическая культура преподавателя: учеб. пособие Москва: Издательский центр «Академия». </w:t>
      </w:r>
      <w:r w:rsidRPr="00034376">
        <w:rPr>
          <w:sz w:val="24"/>
          <w:szCs w:val="24"/>
          <w:lang w:val="en-US"/>
        </w:rPr>
        <w:t>URL</w:t>
      </w:r>
      <w:r w:rsidRPr="00034376">
        <w:rPr>
          <w:sz w:val="24"/>
          <w:szCs w:val="24"/>
        </w:rPr>
        <w:t xml:space="preserve">: </w:t>
      </w:r>
      <w:hyperlink r:id="rId7" w:history="1">
        <w:r w:rsidRPr="00034376">
          <w:rPr>
            <w:bCs/>
            <w:sz w:val="24"/>
            <w:szCs w:val="24"/>
            <w:lang w:val="en-US"/>
          </w:rPr>
          <w:t>http</w:t>
        </w:r>
        <w:r w:rsidRPr="00034376">
          <w:rPr>
            <w:bCs/>
            <w:sz w:val="24"/>
            <w:szCs w:val="24"/>
          </w:rPr>
          <w:t>://</w:t>
        </w:r>
        <w:r w:rsidRPr="00034376">
          <w:rPr>
            <w:bCs/>
            <w:sz w:val="24"/>
            <w:szCs w:val="24"/>
            <w:lang w:val="en-US"/>
          </w:rPr>
          <w:t>window</w:t>
        </w:r>
        <w:r w:rsidRPr="00034376">
          <w:rPr>
            <w:bCs/>
            <w:sz w:val="24"/>
            <w:szCs w:val="24"/>
          </w:rPr>
          <w:t>.</w:t>
        </w:r>
        <w:r w:rsidRPr="00034376">
          <w:rPr>
            <w:bCs/>
            <w:sz w:val="24"/>
            <w:szCs w:val="24"/>
            <w:lang w:val="en-US"/>
          </w:rPr>
          <w:t>edu</w:t>
        </w:r>
        <w:r w:rsidRPr="00034376">
          <w:rPr>
            <w:bCs/>
            <w:sz w:val="24"/>
            <w:szCs w:val="24"/>
          </w:rPr>
          <w:t>.</w:t>
        </w:r>
        <w:r w:rsidRPr="00034376">
          <w:rPr>
            <w:bCs/>
            <w:sz w:val="24"/>
            <w:szCs w:val="24"/>
            <w:lang w:val="en-US"/>
          </w:rPr>
          <w:t>ru</w:t>
        </w:r>
        <w:r w:rsidRPr="00034376">
          <w:rPr>
            <w:bCs/>
            <w:sz w:val="24"/>
            <w:szCs w:val="24"/>
          </w:rPr>
          <w:t>/</w:t>
        </w:r>
        <w:r w:rsidRPr="00034376">
          <w:rPr>
            <w:bCs/>
            <w:sz w:val="24"/>
            <w:szCs w:val="24"/>
            <w:lang w:val="en-US"/>
          </w:rPr>
          <w:t>resource</w:t>
        </w:r>
        <w:r w:rsidRPr="00034376">
          <w:rPr>
            <w:bCs/>
            <w:sz w:val="24"/>
            <w:szCs w:val="24"/>
          </w:rPr>
          <w:t>/446/56446/</w:t>
        </w:r>
        <w:r w:rsidRPr="00034376">
          <w:rPr>
            <w:bCs/>
            <w:sz w:val="24"/>
            <w:szCs w:val="24"/>
            <w:lang w:val="en-US"/>
          </w:rPr>
          <w:t>files</w:t>
        </w:r>
        <w:r w:rsidRPr="00034376">
          <w:rPr>
            <w:bCs/>
            <w:sz w:val="24"/>
            <w:szCs w:val="24"/>
          </w:rPr>
          <w:t>/</w:t>
        </w:r>
        <w:r w:rsidRPr="00034376">
          <w:rPr>
            <w:bCs/>
            <w:sz w:val="24"/>
            <w:szCs w:val="24"/>
            <w:lang w:val="en-US"/>
          </w:rPr>
          <w:t>aist</w:t>
        </w:r>
        <w:r w:rsidRPr="00034376">
          <w:rPr>
            <w:bCs/>
            <w:sz w:val="24"/>
            <w:szCs w:val="24"/>
          </w:rPr>
          <w:t>03.</w:t>
        </w:r>
        <w:r w:rsidRPr="00034376">
          <w:rPr>
            <w:bCs/>
            <w:sz w:val="24"/>
            <w:szCs w:val="24"/>
            <w:lang w:val="en-US"/>
          </w:rPr>
          <w:t>pdf</w:t>
        </w:r>
      </w:hyperlink>
      <w:r w:rsidRPr="00034376">
        <w:rPr>
          <w:bCs/>
          <w:sz w:val="24"/>
          <w:szCs w:val="24"/>
        </w:rPr>
        <w:t xml:space="preserve">  (дата обращения 15 февраля 2023 г.).</w:t>
      </w:r>
    </w:p>
    <w:p w:rsidR="00034376" w:rsidRPr="00034376" w:rsidRDefault="00034376" w:rsidP="00034376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034376">
        <w:rPr>
          <w:rFonts w:eastAsia="Calibri"/>
          <w:sz w:val="24"/>
          <w:szCs w:val="24"/>
          <w:lang w:eastAsia="en-US"/>
        </w:rPr>
        <w:t>Исаев И.Ф., Ерошенкова Е.И., Кролевецкая Е.Н. Педагогика высшей школы: кураторство студенческой группы: учеб. пособие. Москва: Издательство Юрайт. 2022. 365 с.</w:t>
      </w:r>
    </w:p>
    <w:p w:rsidR="00034376" w:rsidRPr="00034376" w:rsidRDefault="00034376" w:rsidP="00034376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034376">
        <w:rPr>
          <w:sz w:val="24"/>
          <w:szCs w:val="24"/>
        </w:rPr>
        <w:t>Концепция подготовки педагогических кадров для системы образования на период до 2030 г. Распоряжение Правительства Российской Федерации от 24 июня 2022г. № 1688-р. Москва. 2022. 17 с.</w:t>
      </w:r>
    </w:p>
    <w:p w:rsidR="00034376" w:rsidRPr="00034376" w:rsidRDefault="00034376" w:rsidP="00034376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034376">
        <w:rPr>
          <w:sz w:val="24"/>
          <w:szCs w:val="24"/>
        </w:rPr>
        <w:t>Ушинский К.Д. Проект учительской семинарии // Педагогические сочинения в 6 Т. М.: Изд-во «Педагогика». Т.2. 1988. 496 с.</w:t>
      </w:r>
    </w:p>
    <w:p w:rsidR="00034376" w:rsidRPr="00034376" w:rsidRDefault="00034376" w:rsidP="00034376">
      <w:pPr>
        <w:jc w:val="both"/>
        <w:rPr>
          <w:szCs w:val="28"/>
        </w:rPr>
      </w:pPr>
    </w:p>
    <w:p w:rsidR="00034376" w:rsidRDefault="00034376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435C3" w:rsidRPr="000A51E4" w:rsidRDefault="003435C3" w:rsidP="003435C3">
      <w:pPr>
        <w:ind w:firstLine="567"/>
        <w:jc w:val="center"/>
        <w:rPr>
          <w:b/>
          <w:sz w:val="26"/>
          <w:szCs w:val="26"/>
        </w:rPr>
      </w:pPr>
      <w:r w:rsidRPr="000A51E4">
        <w:rPr>
          <w:b/>
          <w:sz w:val="26"/>
          <w:szCs w:val="26"/>
        </w:rPr>
        <w:lastRenderedPageBreak/>
        <w:t>Заявка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225"/>
        <w:gridCol w:w="5356"/>
      </w:tblGrid>
      <w:tr w:rsidR="003435C3" w:rsidRPr="000A51E4" w:rsidTr="0073752B">
        <w:trPr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C3" w:rsidRPr="000A51E4" w:rsidRDefault="003435C3" w:rsidP="0073752B">
            <w:pPr>
              <w:snapToGrid w:val="0"/>
              <w:jc w:val="both"/>
              <w:rPr>
                <w:sz w:val="26"/>
                <w:szCs w:val="26"/>
              </w:rPr>
            </w:pPr>
            <w:r w:rsidRPr="000A51E4">
              <w:rPr>
                <w:sz w:val="26"/>
                <w:szCs w:val="26"/>
              </w:rPr>
              <w:t xml:space="preserve">Фамилия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3" w:rsidRPr="000A51E4" w:rsidRDefault="003435C3" w:rsidP="0073752B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435C3" w:rsidRPr="000A51E4" w:rsidTr="0073752B">
        <w:trPr>
          <w:jc w:val="center"/>
        </w:trPr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</w:tcPr>
          <w:p w:rsidR="003435C3" w:rsidRPr="000A51E4" w:rsidRDefault="003435C3" w:rsidP="0073752B">
            <w:pPr>
              <w:snapToGrid w:val="0"/>
              <w:jc w:val="both"/>
              <w:rPr>
                <w:sz w:val="26"/>
                <w:szCs w:val="26"/>
              </w:rPr>
            </w:pPr>
            <w:r w:rsidRPr="000A51E4">
              <w:rPr>
                <w:sz w:val="26"/>
                <w:szCs w:val="26"/>
              </w:rPr>
              <w:t xml:space="preserve">Имя </w:t>
            </w:r>
          </w:p>
        </w:tc>
        <w:tc>
          <w:tcPr>
            <w:tcW w:w="5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3" w:rsidRPr="000A51E4" w:rsidRDefault="003435C3" w:rsidP="0073752B">
            <w:pPr>
              <w:snapToGrid w:val="0"/>
              <w:rPr>
                <w:sz w:val="26"/>
                <w:szCs w:val="26"/>
              </w:rPr>
            </w:pPr>
          </w:p>
        </w:tc>
      </w:tr>
      <w:tr w:rsidR="003435C3" w:rsidRPr="000A51E4" w:rsidTr="0073752B">
        <w:trPr>
          <w:jc w:val="center"/>
        </w:trPr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</w:tcPr>
          <w:p w:rsidR="003435C3" w:rsidRPr="000A51E4" w:rsidRDefault="003435C3" w:rsidP="0073752B">
            <w:pPr>
              <w:snapToGrid w:val="0"/>
              <w:rPr>
                <w:sz w:val="26"/>
                <w:szCs w:val="26"/>
              </w:rPr>
            </w:pPr>
            <w:r w:rsidRPr="000A51E4">
              <w:rPr>
                <w:sz w:val="26"/>
                <w:szCs w:val="26"/>
              </w:rPr>
              <w:t xml:space="preserve">Отчество </w:t>
            </w:r>
          </w:p>
        </w:tc>
        <w:tc>
          <w:tcPr>
            <w:tcW w:w="5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3" w:rsidRPr="000A51E4" w:rsidRDefault="003435C3" w:rsidP="0073752B">
            <w:pPr>
              <w:snapToGrid w:val="0"/>
              <w:rPr>
                <w:sz w:val="26"/>
                <w:szCs w:val="26"/>
              </w:rPr>
            </w:pPr>
          </w:p>
        </w:tc>
      </w:tr>
      <w:tr w:rsidR="003435C3" w:rsidRPr="000A51E4" w:rsidTr="0073752B">
        <w:trPr>
          <w:jc w:val="center"/>
        </w:trPr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</w:tcPr>
          <w:p w:rsidR="003435C3" w:rsidRPr="000A51E4" w:rsidRDefault="003435C3" w:rsidP="0073752B">
            <w:pPr>
              <w:snapToGrid w:val="0"/>
              <w:rPr>
                <w:sz w:val="26"/>
                <w:szCs w:val="26"/>
              </w:rPr>
            </w:pPr>
            <w:r w:rsidRPr="000A51E4">
              <w:rPr>
                <w:sz w:val="26"/>
                <w:szCs w:val="26"/>
              </w:rPr>
              <w:t>Название доклада, выступления</w:t>
            </w:r>
          </w:p>
        </w:tc>
        <w:tc>
          <w:tcPr>
            <w:tcW w:w="5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3" w:rsidRPr="000A51E4" w:rsidRDefault="003435C3" w:rsidP="0073752B">
            <w:pPr>
              <w:snapToGrid w:val="0"/>
              <w:rPr>
                <w:sz w:val="26"/>
                <w:szCs w:val="26"/>
              </w:rPr>
            </w:pPr>
          </w:p>
        </w:tc>
      </w:tr>
      <w:tr w:rsidR="003435C3" w:rsidRPr="000A51E4" w:rsidTr="0073752B">
        <w:trPr>
          <w:jc w:val="center"/>
        </w:trPr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</w:tcPr>
          <w:p w:rsidR="003435C3" w:rsidRPr="000A51E4" w:rsidRDefault="003435C3" w:rsidP="0073752B">
            <w:pPr>
              <w:snapToGrid w:val="0"/>
              <w:rPr>
                <w:sz w:val="26"/>
                <w:szCs w:val="26"/>
              </w:rPr>
            </w:pPr>
            <w:r w:rsidRPr="000A51E4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5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3" w:rsidRPr="000A51E4" w:rsidRDefault="003435C3" w:rsidP="0073752B">
            <w:pPr>
              <w:snapToGrid w:val="0"/>
              <w:rPr>
                <w:sz w:val="26"/>
                <w:szCs w:val="26"/>
              </w:rPr>
            </w:pPr>
          </w:p>
        </w:tc>
      </w:tr>
      <w:tr w:rsidR="003435C3" w:rsidRPr="000A51E4" w:rsidTr="0073752B">
        <w:trPr>
          <w:jc w:val="center"/>
        </w:trPr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</w:tcPr>
          <w:p w:rsidR="003435C3" w:rsidRPr="000A51E4" w:rsidRDefault="003435C3" w:rsidP="0073752B">
            <w:pPr>
              <w:snapToGrid w:val="0"/>
              <w:rPr>
                <w:sz w:val="26"/>
                <w:szCs w:val="26"/>
              </w:rPr>
            </w:pPr>
            <w:r w:rsidRPr="000A51E4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5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3" w:rsidRPr="000A51E4" w:rsidRDefault="003435C3" w:rsidP="0073752B">
            <w:pPr>
              <w:snapToGrid w:val="0"/>
              <w:rPr>
                <w:sz w:val="26"/>
                <w:szCs w:val="26"/>
              </w:rPr>
            </w:pPr>
          </w:p>
        </w:tc>
      </w:tr>
      <w:tr w:rsidR="003435C3" w:rsidRPr="000A51E4" w:rsidTr="0073752B">
        <w:trPr>
          <w:jc w:val="center"/>
        </w:trPr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</w:tcPr>
          <w:p w:rsidR="003435C3" w:rsidRPr="000A51E4" w:rsidRDefault="003435C3" w:rsidP="0073752B">
            <w:pPr>
              <w:snapToGrid w:val="0"/>
              <w:rPr>
                <w:sz w:val="26"/>
                <w:szCs w:val="26"/>
              </w:rPr>
            </w:pPr>
            <w:r w:rsidRPr="000A51E4">
              <w:rPr>
                <w:sz w:val="26"/>
                <w:szCs w:val="26"/>
              </w:rPr>
              <w:t>Полное название представляемой организации (без аббревиатур)</w:t>
            </w:r>
          </w:p>
        </w:tc>
        <w:tc>
          <w:tcPr>
            <w:tcW w:w="5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3" w:rsidRPr="000A51E4" w:rsidRDefault="003435C3" w:rsidP="0073752B">
            <w:pPr>
              <w:snapToGrid w:val="0"/>
              <w:rPr>
                <w:sz w:val="26"/>
                <w:szCs w:val="26"/>
              </w:rPr>
            </w:pPr>
          </w:p>
        </w:tc>
      </w:tr>
      <w:tr w:rsidR="003435C3" w:rsidRPr="000A51E4" w:rsidTr="0073752B">
        <w:trPr>
          <w:jc w:val="center"/>
        </w:trPr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</w:tcPr>
          <w:p w:rsidR="003435C3" w:rsidRPr="000A51E4" w:rsidRDefault="003435C3" w:rsidP="0073752B">
            <w:pPr>
              <w:snapToGrid w:val="0"/>
              <w:rPr>
                <w:sz w:val="26"/>
                <w:szCs w:val="26"/>
              </w:rPr>
            </w:pPr>
            <w:r w:rsidRPr="000A51E4">
              <w:rPr>
                <w:sz w:val="26"/>
                <w:szCs w:val="26"/>
              </w:rPr>
              <w:t xml:space="preserve">Должность (без сокращений) </w:t>
            </w:r>
          </w:p>
        </w:tc>
        <w:tc>
          <w:tcPr>
            <w:tcW w:w="5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3" w:rsidRPr="000A51E4" w:rsidRDefault="003435C3" w:rsidP="0073752B">
            <w:pPr>
              <w:snapToGrid w:val="0"/>
              <w:rPr>
                <w:sz w:val="26"/>
                <w:szCs w:val="26"/>
              </w:rPr>
            </w:pPr>
          </w:p>
        </w:tc>
      </w:tr>
      <w:tr w:rsidR="003435C3" w:rsidRPr="000A51E4" w:rsidTr="0073752B">
        <w:trPr>
          <w:jc w:val="center"/>
        </w:trPr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</w:tcPr>
          <w:p w:rsidR="003435C3" w:rsidRPr="000A51E4" w:rsidRDefault="003435C3" w:rsidP="0073752B">
            <w:pPr>
              <w:snapToGrid w:val="0"/>
              <w:rPr>
                <w:sz w:val="26"/>
                <w:szCs w:val="26"/>
              </w:rPr>
            </w:pPr>
            <w:r w:rsidRPr="000A51E4">
              <w:rPr>
                <w:sz w:val="26"/>
                <w:szCs w:val="26"/>
              </w:rPr>
              <w:t>Полный адрес (с указанием почтового индекса)</w:t>
            </w:r>
          </w:p>
        </w:tc>
        <w:tc>
          <w:tcPr>
            <w:tcW w:w="5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3" w:rsidRPr="000A51E4" w:rsidRDefault="003435C3" w:rsidP="0073752B">
            <w:pPr>
              <w:rPr>
                <w:sz w:val="26"/>
                <w:szCs w:val="26"/>
              </w:rPr>
            </w:pPr>
          </w:p>
        </w:tc>
      </w:tr>
      <w:tr w:rsidR="003435C3" w:rsidRPr="000A51E4" w:rsidTr="0073752B">
        <w:trPr>
          <w:jc w:val="center"/>
        </w:trPr>
        <w:tc>
          <w:tcPr>
            <w:tcW w:w="4225" w:type="dxa"/>
            <w:tcBorders>
              <w:left w:val="single" w:sz="4" w:space="0" w:color="000000"/>
              <w:bottom w:val="single" w:sz="4" w:space="0" w:color="auto"/>
            </w:tcBorders>
          </w:tcPr>
          <w:p w:rsidR="003435C3" w:rsidRPr="000A51E4" w:rsidRDefault="003435C3" w:rsidP="0073752B">
            <w:pPr>
              <w:snapToGrid w:val="0"/>
              <w:rPr>
                <w:sz w:val="26"/>
                <w:szCs w:val="26"/>
              </w:rPr>
            </w:pPr>
            <w:r w:rsidRPr="000A51E4">
              <w:rPr>
                <w:sz w:val="26"/>
                <w:szCs w:val="26"/>
                <w:lang w:val="en-US"/>
              </w:rPr>
              <w:t>E</w:t>
            </w:r>
            <w:r w:rsidRPr="000A51E4">
              <w:rPr>
                <w:sz w:val="26"/>
                <w:szCs w:val="26"/>
              </w:rPr>
              <w:t>-</w:t>
            </w:r>
            <w:r w:rsidRPr="000A51E4">
              <w:rPr>
                <w:sz w:val="26"/>
                <w:szCs w:val="26"/>
                <w:lang w:val="en-US"/>
              </w:rPr>
              <w:t>mail</w:t>
            </w:r>
            <w:r w:rsidRPr="000A51E4">
              <w:rPr>
                <w:sz w:val="26"/>
                <w:szCs w:val="26"/>
              </w:rPr>
              <w:t>:</w:t>
            </w:r>
          </w:p>
        </w:tc>
        <w:tc>
          <w:tcPr>
            <w:tcW w:w="53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5C3" w:rsidRPr="000A51E4" w:rsidRDefault="003435C3" w:rsidP="0073752B">
            <w:pPr>
              <w:rPr>
                <w:sz w:val="26"/>
                <w:szCs w:val="26"/>
              </w:rPr>
            </w:pPr>
          </w:p>
        </w:tc>
      </w:tr>
      <w:tr w:rsidR="003435C3" w:rsidRPr="000A51E4" w:rsidTr="0073752B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35C3" w:rsidRPr="000A51E4" w:rsidRDefault="003435C3" w:rsidP="0073752B">
            <w:pPr>
              <w:snapToGrid w:val="0"/>
              <w:rPr>
                <w:sz w:val="26"/>
                <w:szCs w:val="26"/>
              </w:rPr>
            </w:pPr>
            <w:r w:rsidRPr="000A51E4">
              <w:rPr>
                <w:sz w:val="26"/>
                <w:szCs w:val="26"/>
              </w:rPr>
              <w:t>Контактные телефоны/факс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5C3" w:rsidRPr="000A51E4" w:rsidRDefault="003435C3" w:rsidP="0073752B">
            <w:pPr>
              <w:rPr>
                <w:sz w:val="26"/>
                <w:szCs w:val="26"/>
              </w:rPr>
            </w:pPr>
          </w:p>
        </w:tc>
      </w:tr>
      <w:tr w:rsidR="003435C3" w:rsidRPr="000A51E4" w:rsidTr="0073752B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35C3" w:rsidRPr="000A51E4" w:rsidRDefault="003435C3" w:rsidP="0073752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3" w:rsidRPr="000A51E4" w:rsidRDefault="003435C3" w:rsidP="0073752B">
            <w:pPr>
              <w:rPr>
                <w:sz w:val="26"/>
                <w:szCs w:val="26"/>
              </w:rPr>
            </w:pPr>
          </w:p>
        </w:tc>
      </w:tr>
    </w:tbl>
    <w:p w:rsidR="003435C3" w:rsidRPr="000A51E4" w:rsidRDefault="003435C3" w:rsidP="003435C3">
      <w:pPr>
        <w:jc w:val="both"/>
        <w:rPr>
          <w:sz w:val="26"/>
          <w:szCs w:val="26"/>
        </w:rPr>
      </w:pPr>
    </w:p>
    <w:p w:rsidR="00BE2FCF" w:rsidRDefault="00CA6544"/>
    <w:sectPr w:rsidR="00BE2FCF" w:rsidSect="00EF1151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F7" w:rsidRDefault="004F74F7" w:rsidP="00034376">
      <w:r>
        <w:separator/>
      </w:r>
    </w:p>
  </w:endnote>
  <w:endnote w:type="continuationSeparator" w:id="0">
    <w:p w:rsidR="004F74F7" w:rsidRDefault="004F74F7" w:rsidP="0003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F7" w:rsidRDefault="004F74F7" w:rsidP="00034376">
      <w:r>
        <w:separator/>
      </w:r>
    </w:p>
  </w:footnote>
  <w:footnote w:type="continuationSeparator" w:id="0">
    <w:p w:rsidR="004F74F7" w:rsidRDefault="004F74F7" w:rsidP="0003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3BC9"/>
    <w:multiLevelType w:val="hybridMultilevel"/>
    <w:tmpl w:val="86C6E380"/>
    <w:lvl w:ilvl="0" w:tplc="BE2AE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5F1746"/>
    <w:multiLevelType w:val="hybridMultilevel"/>
    <w:tmpl w:val="F28A490A"/>
    <w:lvl w:ilvl="0" w:tplc="B05C630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AF2B32"/>
    <w:multiLevelType w:val="hybridMultilevel"/>
    <w:tmpl w:val="DEBC74E2"/>
    <w:lvl w:ilvl="0" w:tplc="E1D692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39D78C5"/>
    <w:multiLevelType w:val="hybridMultilevel"/>
    <w:tmpl w:val="8BC47E98"/>
    <w:lvl w:ilvl="0" w:tplc="062C0AD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4484" w:hanging="360"/>
      </w:pPr>
    </w:lvl>
    <w:lvl w:ilvl="2" w:tplc="0419001B" w:tentative="1">
      <w:start w:val="1"/>
      <w:numFmt w:val="lowerRoman"/>
      <w:lvlText w:val="%3."/>
      <w:lvlJc w:val="right"/>
      <w:pPr>
        <w:ind w:left="5204" w:hanging="180"/>
      </w:pPr>
    </w:lvl>
    <w:lvl w:ilvl="3" w:tplc="0419000F" w:tentative="1">
      <w:start w:val="1"/>
      <w:numFmt w:val="decimal"/>
      <w:lvlText w:val="%4."/>
      <w:lvlJc w:val="left"/>
      <w:pPr>
        <w:ind w:left="5924" w:hanging="360"/>
      </w:pPr>
    </w:lvl>
    <w:lvl w:ilvl="4" w:tplc="04190019" w:tentative="1">
      <w:start w:val="1"/>
      <w:numFmt w:val="lowerLetter"/>
      <w:lvlText w:val="%5."/>
      <w:lvlJc w:val="left"/>
      <w:pPr>
        <w:ind w:left="6644" w:hanging="360"/>
      </w:pPr>
    </w:lvl>
    <w:lvl w:ilvl="5" w:tplc="0419001B" w:tentative="1">
      <w:start w:val="1"/>
      <w:numFmt w:val="lowerRoman"/>
      <w:lvlText w:val="%6."/>
      <w:lvlJc w:val="right"/>
      <w:pPr>
        <w:ind w:left="7364" w:hanging="180"/>
      </w:pPr>
    </w:lvl>
    <w:lvl w:ilvl="6" w:tplc="0419000F" w:tentative="1">
      <w:start w:val="1"/>
      <w:numFmt w:val="decimal"/>
      <w:lvlText w:val="%7."/>
      <w:lvlJc w:val="left"/>
      <w:pPr>
        <w:ind w:left="8084" w:hanging="360"/>
      </w:pPr>
    </w:lvl>
    <w:lvl w:ilvl="7" w:tplc="04190019" w:tentative="1">
      <w:start w:val="1"/>
      <w:numFmt w:val="lowerLetter"/>
      <w:lvlText w:val="%8."/>
      <w:lvlJc w:val="left"/>
      <w:pPr>
        <w:ind w:left="8804" w:hanging="360"/>
      </w:pPr>
    </w:lvl>
    <w:lvl w:ilvl="8" w:tplc="0419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4" w15:restartNumberingAfterBreak="0">
    <w:nsid w:val="68E01571"/>
    <w:multiLevelType w:val="hybridMultilevel"/>
    <w:tmpl w:val="96E8BEF2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C3"/>
    <w:rsid w:val="00034376"/>
    <w:rsid w:val="001D2BB6"/>
    <w:rsid w:val="001E6CD1"/>
    <w:rsid w:val="001F7E0A"/>
    <w:rsid w:val="003435C3"/>
    <w:rsid w:val="004B1FD8"/>
    <w:rsid w:val="004E34DC"/>
    <w:rsid w:val="004F74F7"/>
    <w:rsid w:val="005A691B"/>
    <w:rsid w:val="00600172"/>
    <w:rsid w:val="007802D8"/>
    <w:rsid w:val="00786EA2"/>
    <w:rsid w:val="008521E6"/>
    <w:rsid w:val="00A813B2"/>
    <w:rsid w:val="00AE1732"/>
    <w:rsid w:val="00B52288"/>
    <w:rsid w:val="00B71E56"/>
    <w:rsid w:val="00BD3CDB"/>
    <w:rsid w:val="00CA6544"/>
    <w:rsid w:val="00D87593"/>
    <w:rsid w:val="00DC4828"/>
    <w:rsid w:val="00D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4C8E66"/>
  <w15:docId w15:val="{83C4C687-2289-4B0E-A411-95E516A0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5C3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3435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34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6E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footnote reference"/>
    <w:uiPriority w:val="99"/>
    <w:semiHidden/>
    <w:unhideWhenUsed/>
    <w:rsid w:val="00034376"/>
    <w:rPr>
      <w:vertAlign w:val="superscript"/>
    </w:rPr>
  </w:style>
  <w:style w:type="paragraph" w:styleId="a7">
    <w:name w:val="footnote text"/>
    <w:basedOn w:val="a"/>
    <w:link w:val="1"/>
    <w:uiPriority w:val="99"/>
    <w:semiHidden/>
    <w:unhideWhenUsed/>
    <w:rsid w:val="00034376"/>
    <w:rPr>
      <w:rFonts w:ascii="Calibri" w:eastAsia="Calibri" w:hAnsi="Calibri"/>
      <w:sz w:val="20"/>
      <w:lang w:val="x-none" w:eastAsia="x-none"/>
    </w:rPr>
  </w:style>
  <w:style w:type="character" w:customStyle="1" w:styleId="a8">
    <w:name w:val="Текст сноски Знак"/>
    <w:basedOn w:val="a0"/>
    <w:uiPriority w:val="99"/>
    <w:semiHidden/>
    <w:rsid w:val="00034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7"/>
    <w:uiPriority w:val="99"/>
    <w:semiHidden/>
    <w:rsid w:val="00034376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446/56446/files/aist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2023-07-04T07:20:00Z</dcterms:created>
  <dcterms:modified xsi:type="dcterms:W3CDTF">2023-07-17T09:50:00Z</dcterms:modified>
</cp:coreProperties>
</file>